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spacing w:after="150" w:before="0"/>
        <w:ind/>
        <w:jc w:val="center"/>
      </w:pPr>
      <w:r>
        <w:drawing>
          <wp:inline>
            <wp:extent cx="6458585" cy="8959753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458585" cy="895975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pStyle w:val="Style_1"/>
        <w:spacing w:after="150" w:before="0"/>
        <w:ind/>
        <w:jc w:val="center"/>
        <w:rPr>
          <w:color w:val="000000"/>
          <w:sz w:val="21"/>
        </w:rPr>
      </w:pPr>
    </w:p>
    <w:p w14:paraId="03000000">
      <w:pPr>
        <w:spacing w:after="0" w:line="228" w:lineRule="auto"/>
        <w:ind/>
        <w:rPr>
          <w:rFonts w:ascii="Times New Roman" w:hAnsi="Times New Roman"/>
          <w:b w:val="1"/>
          <w:color w:val="000000"/>
          <w:sz w:val="24"/>
        </w:rPr>
      </w:pPr>
    </w:p>
    <w:p w14:paraId="04000000">
      <w:pPr>
        <w:tabs>
          <w:tab w:leader="none" w:pos="180" w:val="left"/>
        </w:tabs>
        <w:spacing w:after="0" w:line="240" w:lineRule="auto"/>
        <w:ind w:right="-4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color w:val="000000"/>
          <w:sz w:val="24"/>
        </w:rPr>
        <w:t>Программа по предметной области «Основы духовно-нравственной культуры народов России»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(далее  — ОДНКНР) для 5 классов образовательных организаций составлена в соответствии с: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color w:val="000000"/>
          <w:sz w:val="24"/>
        </w:rPr>
        <w:t xml:space="preserve">требованиями Федерального государственного образовательного стандарта основного общего образования (ФГОС ООО) (утверждён приказом  Министерства просвещения Российской Федерации от 31 мая 2021 г. № 287);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color w:val="000000"/>
          <w:sz w:val="24"/>
        </w:rPr>
        <w:t xml:space="preserve">требованиями к результатам освоения программы основного общего образования (личностным, </w:t>
      </w:r>
      <w:r>
        <w:rPr>
          <w:rFonts w:ascii="Times New Roman" w:hAnsi="Times New Roman"/>
          <w:color w:val="000000"/>
          <w:sz w:val="24"/>
        </w:rPr>
        <w:t>метапредметным</w:t>
      </w:r>
      <w:r>
        <w:rPr>
          <w:rFonts w:ascii="Times New Roman" w:hAnsi="Times New Roman"/>
          <w:color w:val="000000"/>
          <w:sz w:val="24"/>
        </w:rPr>
        <w:t>, предметным);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color w:val="000000"/>
          <w:sz w:val="24"/>
        </w:rPr>
        <w:t>основными подходами к развитию и формированию универсальных учебных действий (УУД) для основного общего образования.</w:t>
      </w:r>
    </w:p>
    <w:p w14:paraId="05000000">
      <w:pPr>
        <w:spacing w:after="0" w:line="240" w:lineRule="auto"/>
        <w:ind w:firstLine="180" w:right="1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 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000000"/>
          <w:sz w:val="24"/>
        </w:rPr>
        <w:t xml:space="preserve">необходимость формирования </w:t>
      </w:r>
      <w:r>
        <w:rPr>
          <w:rFonts w:ascii="Times New Roman" w:hAnsi="Times New Roman"/>
          <w:color w:val="000000"/>
          <w:sz w:val="24"/>
        </w:rPr>
        <w:t>межпредметных</w:t>
      </w:r>
      <w:r>
        <w:rPr>
          <w:rFonts w:ascii="Times New Roman" w:hAnsi="Times New Roman"/>
          <w:color w:val="000000"/>
          <w:sz w:val="24"/>
        </w:rPr>
        <w:t xml:space="preserve"> связей. Также в программе учитывается, что данная дисциплина носит культурологический и воспитательный характер, что позволяет утверждать, что именно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 — важнейший результат обучения ОДНКНР.</w:t>
      </w:r>
    </w:p>
    <w:p w14:paraId="06000000">
      <w:pPr>
        <w:spacing w:after="0" w:line="240" w:lineRule="auto"/>
        <w:ind w:firstLine="180" w:right="-3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Сохранение традиционных российских духовно-нравственных ценностей как значимой части культурного и исторического наследия народов России — один из ключевых национальных приоритетов Российской Федерации, способствующих дальнейшей </w:t>
      </w:r>
      <w:r>
        <w:rPr>
          <w:rFonts w:ascii="Times New Roman" w:hAnsi="Times New Roman"/>
          <w:color w:val="000000"/>
          <w:sz w:val="24"/>
        </w:rPr>
        <w:t>гуманизации</w:t>
      </w:r>
      <w:r>
        <w:rPr>
          <w:rFonts w:ascii="Times New Roman" w:hAnsi="Times New Roman"/>
          <w:color w:val="000000"/>
          <w:sz w:val="24"/>
        </w:rPr>
        <w:t xml:space="preserve"> и развитию российского общества, формированию гражданской идентичности у подрастающих поколений.</w:t>
      </w:r>
    </w:p>
    <w:p w14:paraId="07000000">
      <w:pPr>
        <w:spacing w:after="0" w:line="240" w:lineRule="auto"/>
        <w:ind w:firstLin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Согласно Стратегии национальной безопасности Российской Федерации (утверждена указом Президента Российской Федерации от 2  июля 2021 г.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000000"/>
          <w:sz w:val="24"/>
        </w:rPr>
        <w:t>историческая память</w:t>
      </w:r>
      <w:r>
        <w:rPr>
          <w:rFonts w:ascii="Times New Roman" w:hAnsi="Times New Roman"/>
          <w:color w:val="000000"/>
          <w:sz w:val="24"/>
        </w:rPr>
        <w:t xml:space="preserve"> и преемственность поколений, единство народов России. Именно традиционные российские духовно-нравственные ценности объединяют Россию как многонациональное и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000000"/>
          <w:sz w:val="24"/>
        </w:rPr>
        <w:t>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обучающихся.</w:t>
      </w:r>
    </w:p>
    <w:p w14:paraId="08000000">
      <w:pPr>
        <w:spacing w:after="0" w:line="240" w:lineRule="auto"/>
        <w:ind w:firstLin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Центральная идея гражданской идентичности — образ будущего нашей страны, который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000000"/>
          <w:sz w:val="24"/>
        </w:rPr>
        <w:t xml:space="preserve">формируется с учётом национальных и стратегических приоритетов российского общества,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000000"/>
          <w:sz w:val="24"/>
        </w:rPr>
        <w:t>культурно-исторических традиций всех народов России, духовно-нравственных ценностей, присущих ей на протяжении всей её истории.</w:t>
      </w:r>
    </w:p>
    <w:p w14:paraId="09000000">
      <w:pPr>
        <w:spacing w:after="0" w:line="240" w:lineRule="auto"/>
        <w:ind w:firstLine="180" w:right="43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В  процессе изучения курса ОДНКНР школьники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России, определять свою идентичность как члена семьи, школьного коллектива, региональной общности, гражданина страны с опорой на традиционные</w:t>
      </w:r>
      <w:r>
        <w:rPr>
          <w:rFonts w:ascii="Times New Roman" w:hAnsi="Times New Roman"/>
          <w:color w:val="000000"/>
          <w:sz w:val="24"/>
        </w:rPr>
        <w:t xml:space="preserve"> духовно-нравственные ценности.</w:t>
      </w:r>
    </w:p>
    <w:p w14:paraId="0A000000">
      <w:pPr>
        <w:spacing w:after="0" w:line="240" w:lineRule="auto"/>
        <w:ind w:firstLin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Не менее важно отметить, что данный курс формируется и преподаётся в соответствии с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000000"/>
          <w:sz w:val="24"/>
        </w:rPr>
        <w:t xml:space="preserve">принципами </w:t>
      </w:r>
      <w:r>
        <w:rPr>
          <w:rFonts w:ascii="Times New Roman" w:hAnsi="Times New Roman"/>
          <w:color w:val="000000"/>
          <w:sz w:val="24"/>
        </w:rPr>
        <w:t>культурологичности</w:t>
      </w:r>
      <w:r>
        <w:rPr>
          <w:rFonts w:ascii="Times New Roman" w:hAnsi="Times New Roman"/>
          <w:color w:val="000000"/>
          <w:sz w:val="24"/>
        </w:rPr>
        <w:t xml:space="preserve"> и </w:t>
      </w:r>
      <w:r>
        <w:rPr>
          <w:rFonts w:ascii="Times New Roman" w:hAnsi="Times New Roman"/>
          <w:color w:val="000000"/>
          <w:sz w:val="24"/>
        </w:rPr>
        <w:t>культуросообразности</w:t>
      </w:r>
      <w:r>
        <w:rPr>
          <w:rFonts w:ascii="Times New Roman" w:hAnsi="Times New Roman"/>
          <w:color w:val="000000"/>
          <w:sz w:val="24"/>
        </w:rPr>
        <w:t>, научности содержания и подхода к отбору информации, соответствия требованиям возрастной педагогики и психологии.</w:t>
      </w:r>
    </w:p>
    <w:p w14:paraId="0B000000">
      <w:pPr>
        <w:spacing w:after="0" w:line="240" w:lineRule="auto"/>
        <w:ind w:firstLine="180"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 процессе изучения курса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обликом. Изучаются основные компоненты культуры, её специфические инструменты </w:t>
      </w:r>
      <w:r>
        <w:rPr>
          <w:rFonts w:ascii="Times New Roman" w:hAnsi="Times New Roman"/>
          <w:color w:val="000000"/>
          <w:sz w:val="24"/>
        </w:rPr>
        <w:t>самопрезентации</w:t>
      </w:r>
      <w:r>
        <w:rPr>
          <w:rFonts w:ascii="Times New Roman" w:hAnsi="Times New Roman"/>
          <w:color w:val="000000"/>
          <w:sz w:val="24"/>
        </w:rPr>
        <w:t>, исторические и современные особенности духовно-нравственного развития народов России.</w:t>
      </w:r>
    </w:p>
    <w:p w14:paraId="0C000000">
      <w:pPr>
        <w:spacing w:after="0" w:line="240" w:lineRule="auto"/>
        <w:ind w:firstLine="180" w:right="1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Содержание курса направлено на формирование нравственного идеала, гражданской идентичности личности обучающегося и воспитание патриотических чу</w:t>
      </w:r>
      <w:r>
        <w:rPr>
          <w:rFonts w:ascii="Times New Roman" w:hAnsi="Times New Roman"/>
          <w:color w:val="000000"/>
          <w:sz w:val="24"/>
        </w:rPr>
        <w:t>вств к Р</w:t>
      </w:r>
      <w:r>
        <w:rPr>
          <w:rFonts w:ascii="Times New Roman" w:hAnsi="Times New Roman"/>
          <w:color w:val="000000"/>
          <w:sz w:val="24"/>
        </w:rPr>
        <w:t>одине (осознание себя как гражданина своего Отечества), формирование исторической памяти.</w:t>
      </w:r>
    </w:p>
    <w:p w14:paraId="0D000000">
      <w:pPr>
        <w:spacing w:after="0" w:line="240" w:lineRule="auto"/>
        <w:ind w:firstLin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Материал курса представлен через актуализацию макроуровня (Россия в целом как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000000"/>
          <w:sz w:val="24"/>
        </w:rPr>
        <w:t xml:space="preserve">многонациональное, </w:t>
      </w:r>
      <w:r>
        <w:rPr>
          <w:rFonts w:ascii="Times New Roman" w:hAnsi="Times New Roman"/>
          <w:color w:val="000000"/>
          <w:sz w:val="24"/>
        </w:rPr>
        <w:t>поликонфессиональное</w:t>
      </w:r>
      <w:r>
        <w:rPr>
          <w:rFonts w:ascii="Times New Roman" w:hAnsi="Times New Roman"/>
          <w:color w:val="000000"/>
          <w:sz w:val="24"/>
        </w:rPr>
        <w:t xml:space="preserve"> государство, с едиными для всех законами,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000000"/>
          <w:sz w:val="24"/>
        </w:rPr>
        <w:t>общероссийскими духовно-нравственными и культурными ценностями)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14:paraId="0E000000">
      <w:pPr>
        <w:spacing w:after="0" w:line="240" w:lineRule="auto"/>
        <w:ind w:firstLine="180"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color w:val="000000"/>
          <w:sz w:val="24"/>
        </w:rPr>
        <w:t xml:space="preserve">Принцип </w:t>
      </w:r>
      <w:r>
        <w:rPr>
          <w:rFonts w:ascii="Times New Roman" w:hAnsi="Times New Roman"/>
          <w:i w:val="1"/>
          <w:color w:val="000000"/>
          <w:sz w:val="24"/>
        </w:rPr>
        <w:t>культурологичности</w:t>
      </w:r>
      <w:r>
        <w:rPr>
          <w:rFonts w:ascii="Times New Roman" w:hAnsi="Times New Roman"/>
          <w:color w:val="000000"/>
          <w:sz w:val="24"/>
        </w:rPr>
        <w:t xml:space="preserve"> в преподавании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14:paraId="0F000000">
      <w:pPr>
        <w:spacing w:after="0" w:line="240" w:lineRule="auto"/>
        <w:ind w:firstLin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color w:val="000000"/>
          <w:sz w:val="24"/>
        </w:rPr>
        <w:t>Принцип научности подходов и содержания</w:t>
      </w:r>
      <w:r>
        <w:rPr>
          <w:rFonts w:ascii="Times New Roman" w:hAnsi="Times New Roman"/>
          <w:color w:val="000000"/>
          <w:sz w:val="24"/>
        </w:rPr>
        <w:t xml:space="preserve"> в преподавании данной дисциплины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</w:t>
      </w:r>
      <w:r>
        <w:rPr>
          <w:rFonts w:ascii="Times New Roman" w:hAnsi="Times New Roman"/>
          <w:color w:val="000000"/>
          <w:sz w:val="24"/>
        </w:rPr>
        <w:t>культурообразующих</w:t>
      </w:r>
      <w:r>
        <w:rPr>
          <w:rFonts w:ascii="Times New Roman" w:hAnsi="Times New Roman"/>
          <w:color w:val="000000"/>
          <w:sz w:val="24"/>
        </w:rPr>
        <w:t xml:space="preserve"> элементов и формирования познавательного интереса к этнокультурным и религиозным феноменам.</w:t>
      </w:r>
    </w:p>
    <w:p w14:paraId="10000000">
      <w:pPr>
        <w:spacing w:after="0" w:line="240" w:lineRule="auto"/>
        <w:ind w:firstLin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color w:val="000000"/>
          <w:sz w:val="24"/>
        </w:rPr>
        <w:t>Принцип соответствия требованиям</w:t>
      </w:r>
      <w:r>
        <w:rPr>
          <w:rFonts w:ascii="Times New Roman" w:hAnsi="Times New Roman"/>
          <w:color w:val="000000"/>
          <w:sz w:val="24"/>
        </w:rPr>
        <w:t xml:space="preserve"> возрастной педагогики и психологии включает отбор тем и содержания курса согласно приоритетным зонам ближайшего развития,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14:paraId="11000000">
      <w:pPr>
        <w:spacing w:after="0" w:line="240" w:lineRule="auto"/>
        <w:ind w:firstLin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color w:val="000000"/>
          <w:sz w:val="24"/>
        </w:rPr>
        <w:t xml:space="preserve">Принцип формирования гражданского самосознания и общероссийской гражданской </w:t>
      </w:r>
      <w:r>
        <w:rPr>
          <w:rFonts w:ascii="Times New Roman" w:hAnsi="Times New Roman"/>
          <w:i w:val="1"/>
          <w:color w:val="000000"/>
          <w:sz w:val="24"/>
        </w:rPr>
        <w:t>идентичности</w:t>
      </w:r>
      <w:r>
        <w:rPr>
          <w:rFonts w:ascii="Times New Roman" w:hAnsi="Times New Roman"/>
          <w:i w:val="1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обучающихся в процессе изучения курса предметной области ОДНКНР включает осознание важности наднационального и </w:t>
      </w:r>
      <w:r>
        <w:rPr>
          <w:rFonts w:ascii="Times New Roman" w:hAnsi="Times New Roman"/>
          <w:color w:val="000000"/>
          <w:sz w:val="24"/>
        </w:rPr>
        <w:t>надконфессионального</w:t>
      </w:r>
      <w:r>
        <w:rPr>
          <w:rFonts w:ascii="Times New Roman" w:hAnsi="Times New Roman"/>
          <w:color w:val="000000"/>
          <w:sz w:val="24"/>
        </w:rPr>
        <w:t xml:space="preserve"> гражданского единства народов России как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000000"/>
          <w:sz w:val="24"/>
        </w:rPr>
        <w:t>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14:paraId="12000000">
      <w:pPr>
        <w:spacing w:after="0" w:before="264" w:line="264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ЦЕЛИ И ЗАДАЧИ ИЗУЧЕНИЯ УЧЕБНОГО КУРСА «ОСНОВЫ ДУХОВНО-НРАВСТВЕННОЙ КУЛЬТУРЫ НАРОДОВ РОССИИ»</w:t>
      </w:r>
    </w:p>
    <w:p w14:paraId="13000000">
      <w:pPr>
        <w:spacing w:after="0" w:line="240" w:lineRule="auto"/>
        <w:ind w:firstLine="0" w:lef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Целями </w:t>
      </w:r>
      <w:r>
        <w:rPr>
          <w:rFonts w:ascii="Times New Roman" w:hAnsi="Times New Roman"/>
          <w:color w:val="000000"/>
          <w:sz w:val="24"/>
        </w:rPr>
        <w:t>изучения учебного курса являются:</w:t>
      </w:r>
    </w:p>
    <w:p w14:paraId="14000000">
      <w:pPr>
        <w:spacing w:after="0" w:line="240" w:lineRule="auto"/>
        <w:ind w:firstLine="0" w:left="420" w:right="57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—  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000000"/>
          <w:sz w:val="24"/>
        </w:rPr>
        <w:t>этноконфессионального</w:t>
      </w:r>
      <w:r>
        <w:rPr>
          <w:rFonts w:ascii="Times New Roman" w:hAnsi="Times New Roman"/>
          <w:color w:val="000000"/>
          <w:sz w:val="24"/>
        </w:rPr>
        <w:t xml:space="preserve"> согласия и взаимодействия, взаимопроникновения и мирного сосуществования народов, религий, национальных культур;</w:t>
      </w:r>
    </w:p>
    <w:p w14:paraId="15000000">
      <w:pPr>
        <w:spacing w:after="0" w:line="240" w:lineRule="auto"/>
        <w:ind w:firstLine="0" w:left="420"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—  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14:paraId="16000000">
      <w:pPr>
        <w:spacing w:after="0" w:line="240" w:lineRule="auto"/>
        <w:ind w:firstLine="0" w:left="4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—  формирование и сохранение уважения к ценностям и убеждениям представителей разных</w:t>
      </w:r>
    </w:p>
    <w:p w14:paraId="17000000">
      <w:pPr>
        <w:spacing w:after="0" w:line="240" w:lineRule="auto"/>
        <w:ind w:firstLine="0" w:left="420" w:right="1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национальностей и вероисповеданий, а также способности к диалогу с представителями других культур и мировоззрений;</w:t>
      </w:r>
    </w:p>
    <w:p w14:paraId="18000000">
      <w:pPr>
        <w:spacing w:after="0" w:line="240" w:lineRule="auto"/>
        <w:ind w:firstLine="0" w:left="420" w:right="129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—  идентификация собственной личности как полноправного субъекта культурного, исторического и цивилизационного развития страны.</w:t>
      </w:r>
    </w:p>
    <w:p w14:paraId="19000000">
      <w:pPr>
        <w:spacing w:after="0" w:line="240" w:lineRule="auto"/>
        <w:ind w:firstLine="0" w:left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Цели курса определяют следующие </w:t>
      </w:r>
      <w:r>
        <w:rPr>
          <w:rFonts w:ascii="Times New Roman" w:hAnsi="Times New Roman"/>
          <w:b w:val="1"/>
          <w:color w:val="000000"/>
          <w:sz w:val="24"/>
        </w:rPr>
        <w:t>задачи</w:t>
      </w:r>
      <w:r>
        <w:rPr>
          <w:rFonts w:ascii="Times New Roman" w:hAnsi="Times New Roman"/>
          <w:color w:val="000000"/>
          <w:sz w:val="24"/>
        </w:rPr>
        <w:t>:</w:t>
      </w:r>
    </w:p>
    <w:p w14:paraId="1A000000">
      <w:pPr>
        <w:spacing w:after="0" w:line="240" w:lineRule="auto"/>
        <w:ind w:firstLine="0" w:left="420" w:righ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—  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14:paraId="1B000000">
      <w:pPr>
        <w:spacing w:after="0" w:line="240" w:lineRule="auto"/>
        <w:ind w:firstLine="0" w:left="420" w:righ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—  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14:paraId="1C000000">
      <w:pPr>
        <w:spacing w:after="0" w:line="240" w:lineRule="auto"/>
        <w:ind w:firstLine="0" w:left="420" w:right="1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—  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14:paraId="1D000000">
      <w:pPr>
        <w:spacing w:after="0" w:line="240" w:lineRule="auto"/>
        <w:ind w:firstLine="0" w:left="420"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—  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14:paraId="1E000000">
      <w:pPr>
        <w:spacing w:after="0" w:line="240" w:lineRule="auto"/>
        <w:ind w:firstLine="0" w:left="420" w:right="57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— 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14:paraId="1F000000">
      <w:pPr>
        <w:spacing w:after="0" w:line="240" w:lineRule="auto"/>
        <w:ind w:firstLine="0" w:left="420" w:right="86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—  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14:paraId="20000000">
      <w:pPr>
        <w:spacing w:after="0" w:line="240" w:lineRule="auto"/>
        <w:ind w:firstLine="0" w:left="420" w:righ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—  воспитание уважительного и бережного отношения к историческому, религиозному и культурному наследию народов России;</w:t>
      </w:r>
    </w:p>
    <w:p w14:paraId="21000000">
      <w:pPr>
        <w:spacing w:after="0" w:line="240" w:lineRule="auto"/>
        <w:ind w:firstLine="0" w:left="420" w:right="57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—  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14:paraId="22000000">
      <w:pPr>
        <w:spacing w:after="0" w:line="240" w:lineRule="auto"/>
        <w:ind w:firstLine="0" w:left="420" w:right="1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—  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целом.</w:t>
      </w:r>
    </w:p>
    <w:p w14:paraId="23000000">
      <w:pPr>
        <w:tabs>
          <w:tab w:leader="none" w:pos="180" w:val="left"/>
        </w:tabs>
        <w:spacing w:after="0" w:line="240" w:lineRule="auto"/>
        <w:ind w:right="1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color w:val="000000"/>
          <w:sz w:val="24"/>
        </w:rPr>
        <w:t>Изучение курса «Основы духовно-нравственной культуры народов России» вносит значительный вклад в достижение главных целей основного общего образования, способствуя:</w:t>
      </w:r>
    </w:p>
    <w:p w14:paraId="24000000">
      <w:pPr>
        <w:spacing w:after="0" w:line="240" w:lineRule="auto"/>
        <w:ind w:firstLine="0" w:left="420" w:right="1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—  расширению и систематизации знаний и представлений 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14:paraId="25000000">
      <w:pPr>
        <w:spacing w:after="0" w:line="240" w:lineRule="auto"/>
        <w:ind w:firstLine="0" w:left="4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—  углублению представлений о светской этике, религиозной культуре народов России, их роли в развитии современного общества;</w:t>
      </w:r>
    </w:p>
    <w:p w14:paraId="26000000">
      <w:pPr>
        <w:spacing w:after="0" w:line="240" w:lineRule="auto"/>
        <w:ind w:firstLine="0" w:left="4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—  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14:paraId="27000000">
      <w:pPr>
        <w:spacing w:after="0" w:line="240" w:lineRule="auto"/>
        <w:ind w:firstLine="0" w:left="4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—  воспитанию патриотизма; уважения к истории, языку, культурным и религиозным традициям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14:paraId="28000000">
      <w:pPr>
        <w:spacing w:after="0" w:line="240" w:lineRule="auto"/>
        <w:ind w:firstLine="0" w:left="420" w:right="43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—  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14:paraId="29000000">
      <w:pPr>
        <w:spacing w:after="0" w:line="240" w:lineRule="auto"/>
        <w:ind w:firstLine="0" w:left="4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—  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</w:t>
      </w:r>
      <w:r>
        <w:rPr>
          <w:rFonts w:ascii="Times New Roman" w:hAnsi="Times New Roman"/>
          <w:color w:val="000000"/>
          <w:sz w:val="24"/>
        </w:rPr>
        <w:t>потребительскими</w:t>
      </w:r>
      <w:r>
        <w:rPr>
          <w:rFonts w:ascii="Times New Roman" w:hAnsi="Times New Roman"/>
          <w:color w:val="000000"/>
          <w:sz w:val="24"/>
        </w:rPr>
        <w:t xml:space="preserve"> и эгоистическими;</w:t>
      </w:r>
    </w:p>
    <w:p w14:paraId="2A000000">
      <w:pPr>
        <w:spacing w:after="0" w:line="240" w:lineRule="auto"/>
        <w:ind w:firstLine="0" w:left="4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—  раскрытию природы духовно-нравственных ценностей российского общества, объединяющих светскость и духовность;</w:t>
      </w:r>
    </w:p>
    <w:p w14:paraId="2B000000">
      <w:pPr>
        <w:spacing w:after="0" w:line="240" w:lineRule="auto"/>
        <w:ind w:firstLine="0" w:left="4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—  формирование ответственного отношения к учению и труду, готовности и </w:t>
      </w:r>
      <w:r>
        <w:rPr>
          <w:rFonts w:ascii="Times New Roman" w:hAnsi="Times New Roman"/>
          <w:color w:val="000000"/>
          <w:sz w:val="24"/>
        </w:rPr>
        <w:t>способности</w:t>
      </w:r>
      <w:r>
        <w:rPr>
          <w:rFonts w:ascii="Times New Roman" w:hAnsi="Times New Roman"/>
          <w:color w:val="000000"/>
          <w:sz w:val="24"/>
        </w:rPr>
        <w:t xml:space="preserve">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14:paraId="2C000000">
      <w:pPr>
        <w:spacing w:after="0" w:line="240" w:lineRule="auto"/>
        <w:ind w:firstLine="0" w:left="420" w:right="1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—  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культуре России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14:paraId="2D000000">
      <w:pPr>
        <w:spacing w:after="0" w:line="240" w:lineRule="auto"/>
        <w:ind w:firstLine="0" w:left="420" w:right="28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  развитию информационной культуры школьников,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14:paraId="2E000000">
      <w:pPr>
        <w:spacing w:after="0" w:line="240" w:lineRule="auto"/>
        <w:ind w:firstLine="0" w:left="420" w:right="288"/>
        <w:jc w:val="both"/>
        <w:rPr>
          <w:rFonts w:ascii="Times New Roman" w:hAnsi="Times New Roman"/>
          <w:color w:val="000000"/>
          <w:sz w:val="24"/>
        </w:rPr>
      </w:pPr>
    </w:p>
    <w:p w14:paraId="2F000000">
      <w:pPr>
        <w:spacing w:after="0" w:line="240" w:lineRule="auto"/>
        <w:ind w:firstLine="0" w:left="420" w:right="28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МЕСТО УЧЕБНОГО КУРСА «ОСНОВЫ ДУХОВНО-НРАВСТВЕННОЙ КУЛЬТУРЫ НАРОДОВ РОССИИ» В УЧЕБНОМ ПЛАНЕ</w:t>
      </w:r>
    </w:p>
    <w:p w14:paraId="30000000">
      <w:pPr>
        <w:tabs>
          <w:tab w:leader="none" w:pos="180" w:val="left"/>
        </w:tabs>
        <w:spacing w:after="0" w:before="166" w:line="264" w:lineRule="auto"/>
        <w:ind w:right="1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color w:val="000000"/>
          <w:sz w:val="24"/>
        </w:rPr>
        <w:t>Учебный курс "Основы духовно-нравственной культуры народов России" изучается в 5-6 классе. Всего часов по учебному плану: 34. Общая недельная нагрузка обучения составляет 1час в неделю: 34 часа в 5 классе, 34 часа в 6 классе</w:t>
      </w:r>
    </w:p>
    <w:p w14:paraId="31000000">
      <w:pPr>
        <w:sectPr>
          <w:pgSz w:h="16840" w:orient="portrait" w:w="11900"/>
          <w:pgMar w:bottom="1440" w:footer="720" w:gutter="0" w:header="720" w:left="993" w:right="736" w:top="286"/>
        </w:sectPr>
      </w:pPr>
    </w:p>
    <w:p w14:paraId="32000000">
      <w:pPr>
        <w:spacing w:after="78" w:line="220" w:lineRule="exact"/>
        <w:ind/>
        <w:rPr>
          <w:rFonts w:ascii="Times New Roman" w:hAnsi="Times New Roman"/>
          <w:sz w:val="24"/>
        </w:rPr>
      </w:pPr>
    </w:p>
    <w:p w14:paraId="33000000">
      <w:pPr>
        <w:spacing w:after="0" w:before="346" w:line="228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1. </w:t>
      </w:r>
      <w:r>
        <w:rPr>
          <w:rFonts w:ascii="Times New Roman" w:hAnsi="Times New Roman"/>
          <w:b w:val="1"/>
          <w:sz w:val="24"/>
        </w:rPr>
        <w:t xml:space="preserve">СОДЕРЖАНИЕ УЧЕБНОГО </w:t>
      </w:r>
      <w:r>
        <w:rPr>
          <w:rFonts w:ascii="Times New Roman" w:hAnsi="Times New Roman"/>
          <w:b w:val="1"/>
          <w:sz w:val="24"/>
        </w:rPr>
        <w:t xml:space="preserve">ПРЕДМЕТА 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«</w:t>
      </w:r>
      <w:r>
        <w:rPr>
          <w:rFonts w:ascii="Times New Roman" w:hAnsi="Times New Roman"/>
          <w:b w:val="1"/>
          <w:sz w:val="24"/>
        </w:rPr>
        <w:t>ОСНОВЫ ДУХОВНО-НРАВСТВЕННОЙ КУЛЬТУРЫ НАРОДОВ РОССИИ</w:t>
      </w:r>
      <w:r>
        <w:rPr>
          <w:rFonts w:ascii="Times New Roman" w:hAnsi="Times New Roman"/>
          <w:b w:val="1"/>
          <w:sz w:val="24"/>
        </w:rPr>
        <w:t xml:space="preserve">» </w:t>
      </w:r>
    </w:p>
    <w:p w14:paraId="34000000">
      <w:pPr>
        <w:spacing w:after="0" w:before="346" w:line="228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 КЛАСС (34 ч)</w:t>
      </w:r>
    </w:p>
    <w:p w14:paraId="35000000">
      <w:pPr>
        <w:spacing w:after="0" w:before="346" w:line="228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Тематический блок 1. «Россия</w:t>
      </w:r>
      <w:r>
        <w:rPr>
          <w:rFonts w:ascii="Times New Roman" w:hAnsi="Times New Roman"/>
          <w:b w:val="1"/>
          <w:sz w:val="24"/>
        </w:rPr>
        <w:t> </w:t>
      </w:r>
      <w:r>
        <w:rPr>
          <w:rFonts w:ascii="Times New Roman" w:hAnsi="Times New Roman"/>
          <w:b w:val="1"/>
          <w:sz w:val="24"/>
        </w:rPr>
        <w:t>— наш общий дом»</w:t>
      </w:r>
    </w:p>
    <w:p w14:paraId="36000000">
      <w:pPr>
        <w:spacing w:after="0" w:before="346" w:line="228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i w:val="1"/>
          <w:sz w:val="24"/>
        </w:rPr>
        <w:t>Тема 1. Зачем изучать курс «Основы духовно-нравственной культуры народов России»?</w:t>
      </w:r>
      <w:r>
        <w:rPr>
          <w:rFonts w:ascii="Times New Roman" w:hAnsi="Times New Roman"/>
          <w:sz w:val="24"/>
        </w:rPr>
        <w:t xml:space="preserve"> 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культуре народов России. </w:t>
      </w:r>
    </w:p>
    <w:p w14:paraId="37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2. Наш дом</w:t>
      </w:r>
      <w:r>
        <w:rPr>
          <w:rFonts w:ascii="Times New Roman" w:hAnsi="Times New Roman"/>
          <w:b w:val="1"/>
          <w:i w:val="1"/>
          <w:sz w:val="24"/>
        </w:rPr>
        <w:t> </w:t>
      </w:r>
      <w:r>
        <w:rPr>
          <w:rFonts w:ascii="Times New Roman" w:hAnsi="Times New Roman"/>
          <w:b w:val="1"/>
          <w:i w:val="1"/>
          <w:sz w:val="24"/>
        </w:rPr>
        <w:t xml:space="preserve"> — Россия.</w:t>
      </w:r>
      <w:r>
        <w:rPr>
          <w:rFonts w:ascii="Times New Roman" w:hAnsi="Times New Roman"/>
          <w:sz w:val="24"/>
        </w:rPr>
        <w:t xml:space="preserve"> </w:t>
      </w:r>
    </w:p>
    <w:p w14:paraId="38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Россия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 — многонациональная страна. Многонациональный народ Российской Федерации. Россия как общий дом. Дружба народов.</w:t>
      </w:r>
    </w:p>
    <w:p w14:paraId="39000000">
      <w:pPr>
        <w:spacing w:after="0" w:line="240" w:lineRule="auto"/>
        <w:ind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i w:val="1"/>
          <w:sz w:val="24"/>
        </w:rPr>
        <w:t>Тема 3. Язык и история. Что такое язык?</w:t>
      </w:r>
    </w:p>
    <w:p w14:paraId="3A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Как в языке народа отражается его история? Язык как инструмент культуры. Важность коммуникации между людьми. Языки народов мира, их взаимосвязь. </w:t>
      </w:r>
    </w:p>
    <w:p w14:paraId="3B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4. Русский язык</w:t>
      </w:r>
      <w:r>
        <w:rPr>
          <w:rFonts w:ascii="Times New Roman" w:hAnsi="Times New Roman"/>
          <w:b w:val="1"/>
          <w:i w:val="1"/>
          <w:sz w:val="24"/>
        </w:rPr>
        <w:t> </w:t>
      </w:r>
      <w:r>
        <w:rPr>
          <w:rFonts w:ascii="Times New Roman" w:hAnsi="Times New Roman"/>
          <w:b w:val="1"/>
          <w:i w:val="1"/>
          <w:sz w:val="24"/>
        </w:rPr>
        <w:t>— язык общения и язык возможностей.</w:t>
      </w:r>
      <w:r>
        <w:rPr>
          <w:rFonts w:ascii="Times New Roman" w:hAnsi="Times New Roman"/>
          <w:sz w:val="24"/>
        </w:rPr>
        <w:t xml:space="preserve"> </w:t>
      </w:r>
    </w:p>
    <w:p w14:paraId="3C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Русский язык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 — основа российской культуры. Как складывался русский язык: вклад народов России в его развитие. Русский язык как </w:t>
      </w:r>
      <w:r>
        <w:rPr>
          <w:rFonts w:ascii="Times New Roman" w:hAnsi="Times New Roman"/>
          <w:sz w:val="24"/>
        </w:rPr>
        <w:t>культурообразующий</w:t>
      </w:r>
      <w:r>
        <w:rPr>
          <w:rFonts w:ascii="Times New Roman" w:hAnsi="Times New Roman"/>
          <w:sz w:val="24"/>
        </w:rPr>
        <w:t xml:space="preserve"> проект и язык межнационального общения. Важность общего языка для всех народов России. Возможности, которые даёт русский язык. </w:t>
      </w:r>
    </w:p>
    <w:p w14:paraId="3D000000">
      <w:pPr>
        <w:spacing w:after="0" w:line="240" w:lineRule="auto"/>
        <w:ind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Тема 5. Истоки родной культуры. </w:t>
      </w:r>
    </w:p>
    <w:p w14:paraId="3E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Что такое культура. Культура и природа. Роль культуры в жизни общества. Многообразие культур и его причины. Единство культурного пространства России. </w:t>
      </w:r>
    </w:p>
    <w:p w14:paraId="3F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6. Материальная культура.</w:t>
      </w:r>
      <w:r>
        <w:rPr>
          <w:rFonts w:ascii="Times New Roman" w:hAnsi="Times New Roman"/>
          <w:sz w:val="24"/>
        </w:rPr>
        <w:t xml:space="preserve"> Материальная культура: архитектура, одежда, пища, транспорт, техника. Связь между материальной культурой и духовно-нравственными ценностями общества. </w:t>
      </w:r>
      <w:r>
        <w:rPr>
          <w:rFonts w:ascii="Times New Roman" w:hAnsi="Times New Roman"/>
          <w:b w:val="1"/>
          <w:i w:val="1"/>
          <w:sz w:val="24"/>
        </w:rPr>
        <w:t>Тема 7. Духовная культура.</w:t>
      </w:r>
      <w:r>
        <w:rPr>
          <w:rFonts w:ascii="Times New Roman" w:hAnsi="Times New Roman"/>
          <w:sz w:val="24"/>
        </w:rPr>
        <w:t xml:space="preserve"> </w:t>
      </w:r>
    </w:p>
    <w:p w14:paraId="40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Духовно-нравственная культура. Искусство, наука, духовность. Мораль, нравственность, ценности. Художественное осмысление мира. Символ и знак. Духовная культура как реализация ценностей. </w:t>
      </w:r>
      <w:r>
        <w:rPr>
          <w:rFonts w:ascii="Times New Roman" w:hAnsi="Times New Roman"/>
          <w:b w:val="1"/>
          <w:i w:val="1"/>
          <w:sz w:val="24"/>
        </w:rPr>
        <w:t>Тема 8. Культура и религия.</w:t>
      </w:r>
    </w:p>
    <w:p w14:paraId="41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Религия и культура. Что такое религия, её роль в жизни общества и человека. </w:t>
      </w:r>
      <w:r>
        <w:rPr>
          <w:rFonts w:ascii="Times New Roman" w:hAnsi="Times New Roman"/>
          <w:sz w:val="24"/>
        </w:rPr>
        <w:t>Государствообразующие</w:t>
      </w:r>
      <w:r>
        <w:rPr>
          <w:rFonts w:ascii="Times New Roman" w:hAnsi="Times New Roman"/>
          <w:sz w:val="24"/>
        </w:rPr>
        <w:t xml:space="preserve"> религии России. Единство ценностей в религиях России.</w:t>
      </w:r>
    </w:p>
    <w:p w14:paraId="42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9. Культура и образование</w:t>
      </w:r>
      <w:r>
        <w:rPr>
          <w:rFonts w:ascii="Times New Roman" w:hAnsi="Times New Roman"/>
          <w:sz w:val="24"/>
        </w:rPr>
        <w:t xml:space="preserve">. </w:t>
      </w:r>
    </w:p>
    <w:p w14:paraId="43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Зачем нужно учиться? Культура как способ получения нужных знаний. Образование как ключ к социализации и духовно-нравственному развитию человека. </w:t>
      </w:r>
    </w:p>
    <w:p w14:paraId="44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10. Многообразие культур России (практическое занятие)</w:t>
      </w:r>
      <w:r>
        <w:rPr>
          <w:rFonts w:ascii="Times New Roman" w:hAnsi="Times New Roman"/>
          <w:sz w:val="24"/>
        </w:rPr>
        <w:t xml:space="preserve">. </w:t>
      </w:r>
    </w:p>
    <w:p w14:paraId="45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Единство культур народов России. Что значит быть культурным человеком? Знание о культуре народов России.</w:t>
      </w:r>
    </w:p>
    <w:p w14:paraId="46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Тематический блок 2. «Семья и духовно-нравственные ценности»</w:t>
      </w:r>
    </w:p>
    <w:p w14:paraId="47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48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11. Семья</w:t>
      </w:r>
      <w:r>
        <w:rPr>
          <w:rFonts w:ascii="Times New Roman" w:hAnsi="Times New Roman"/>
          <w:b w:val="1"/>
          <w:i w:val="1"/>
          <w:sz w:val="24"/>
        </w:rPr>
        <w:t> </w:t>
      </w:r>
      <w:r>
        <w:rPr>
          <w:rFonts w:ascii="Times New Roman" w:hAnsi="Times New Roman"/>
          <w:b w:val="1"/>
          <w:i w:val="1"/>
          <w:sz w:val="24"/>
        </w:rPr>
        <w:t xml:space="preserve"> — хранитель духовных ценностей.</w:t>
      </w:r>
      <w:r>
        <w:rPr>
          <w:rFonts w:ascii="Times New Roman" w:hAnsi="Times New Roman"/>
          <w:sz w:val="24"/>
        </w:rPr>
        <w:t xml:space="preserve"> </w:t>
      </w:r>
    </w:p>
    <w:p w14:paraId="49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Семья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 — базовый элемент общества. Семейные ценности, традиции и культура. Помощь сиротам как духовно-нравственный долг человека.</w:t>
      </w:r>
    </w:p>
    <w:p w14:paraId="4A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 Тема 12. Родина начинается с семьи.</w:t>
      </w:r>
      <w:r>
        <w:rPr>
          <w:rFonts w:ascii="Times New Roman" w:hAnsi="Times New Roman"/>
          <w:sz w:val="24"/>
        </w:rPr>
        <w:t xml:space="preserve"> </w:t>
      </w:r>
    </w:p>
    <w:p w14:paraId="4B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История семьи как часть истории народа, государства, человечества. Как </w:t>
      </w:r>
      <w:r>
        <w:rPr>
          <w:rFonts w:ascii="Times New Roman" w:hAnsi="Times New Roman"/>
          <w:sz w:val="24"/>
        </w:rPr>
        <w:t>связаны</w:t>
      </w:r>
      <w:r>
        <w:rPr>
          <w:rFonts w:ascii="Times New Roman" w:hAnsi="Times New Roman"/>
          <w:sz w:val="24"/>
        </w:rPr>
        <w:t xml:space="preserve"> Родина и семья? Что такое Родина и Отечество?</w:t>
      </w:r>
    </w:p>
    <w:p w14:paraId="4C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 Тема 13. Традиции семейного воспитания в России.</w:t>
      </w:r>
      <w:r>
        <w:rPr>
          <w:rFonts w:ascii="Times New Roman" w:hAnsi="Times New Roman"/>
          <w:sz w:val="24"/>
        </w:rPr>
        <w:t xml:space="preserve"> </w:t>
      </w:r>
    </w:p>
    <w:p w14:paraId="4D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Семейные традиции народов России. Межнациональные семьи. Семейное воспитание как трансляция ценностей. </w:t>
      </w:r>
    </w:p>
    <w:p w14:paraId="4E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14. Образ семьи в культуре народов России.</w:t>
      </w:r>
      <w:r>
        <w:rPr>
          <w:rFonts w:ascii="Times New Roman" w:hAnsi="Times New Roman"/>
          <w:sz w:val="24"/>
        </w:rPr>
        <w:t xml:space="preserve"> </w:t>
      </w:r>
    </w:p>
    <w:p w14:paraId="4F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Произведения устного поэтического творчества (сказки, поговорки и т. д.) о семье и семейных обязанностях. Семья в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 литературе и произведениях разных видов искусства.</w:t>
      </w:r>
    </w:p>
    <w:p w14:paraId="50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 Тема 15. Труд в истории семьи. </w:t>
      </w:r>
    </w:p>
    <w:p w14:paraId="51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Социальные роли в истории семьи. Роль домашнего труда. Роль нравственных норм в благополучии семьи. </w:t>
      </w:r>
    </w:p>
    <w:p w14:paraId="52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Тема 16. Семья в современном мире (практическое занятие).</w:t>
      </w:r>
      <w:r>
        <w:rPr>
          <w:rFonts w:ascii="Times New Roman" w:hAnsi="Times New Roman"/>
          <w:sz w:val="24"/>
        </w:rPr>
        <w:t xml:space="preserve"> </w:t>
      </w:r>
    </w:p>
    <w:p w14:paraId="53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Рассказ о своей семье (с использованием фотографий, книг, писем и др.). Семейное древо. Семейные традиции. </w:t>
      </w:r>
    </w:p>
    <w:p w14:paraId="54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55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Тематический блок 3. «Духовно-нравственное богатство личности»</w:t>
      </w:r>
    </w:p>
    <w:p w14:paraId="56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57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17. Личность</w:t>
      </w:r>
      <w:r>
        <w:rPr>
          <w:rFonts w:ascii="Times New Roman" w:hAnsi="Times New Roman"/>
          <w:b w:val="1"/>
          <w:i w:val="1"/>
          <w:sz w:val="24"/>
        </w:rPr>
        <w:t> </w:t>
      </w:r>
      <w:r>
        <w:rPr>
          <w:rFonts w:ascii="Times New Roman" w:hAnsi="Times New Roman"/>
          <w:b w:val="1"/>
          <w:i w:val="1"/>
          <w:sz w:val="24"/>
        </w:rPr>
        <w:t xml:space="preserve"> — общество</w:t>
      </w:r>
      <w:r>
        <w:rPr>
          <w:rFonts w:ascii="Times New Roman" w:hAnsi="Times New Roman"/>
          <w:b w:val="1"/>
          <w:i w:val="1"/>
          <w:sz w:val="24"/>
        </w:rPr>
        <w:t> </w:t>
      </w:r>
      <w:r>
        <w:rPr>
          <w:rFonts w:ascii="Times New Roman" w:hAnsi="Times New Roman"/>
          <w:b w:val="1"/>
          <w:i w:val="1"/>
          <w:sz w:val="24"/>
        </w:rPr>
        <w:t xml:space="preserve"> — культура.</w:t>
      </w:r>
      <w:r>
        <w:rPr>
          <w:rFonts w:ascii="Times New Roman" w:hAnsi="Times New Roman"/>
          <w:sz w:val="24"/>
        </w:rPr>
        <w:t xml:space="preserve"> </w:t>
      </w:r>
    </w:p>
    <w:p w14:paraId="58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 делает человека человеком? Почему человек не может жить вне общества. Связь между обществом и культурой как реализация духовно-нравственных ценностей. 12 Примерная рабочая программа</w:t>
      </w:r>
    </w:p>
    <w:p w14:paraId="59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 Тема 18. Духовный мир человека.</w:t>
      </w:r>
      <w:r>
        <w:rPr>
          <w:rFonts w:ascii="Times New Roman" w:hAnsi="Times New Roman"/>
          <w:sz w:val="24"/>
        </w:rPr>
        <w:t xml:space="preserve"> </w:t>
      </w:r>
    </w:p>
    <w:p w14:paraId="5A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Человек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— творец культуры. Культура как духовный мир человека. Мораль. Нравственность. Патриотизм. Реализация ценностей в культуре. Творчество: что это такое? Границы творчества. Традиции и новации в культуре. Границы культур. Созидательный труд. Важность труда как творческой деятельности, как реализации. </w:t>
      </w:r>
    </w:p>
    <w:p w14:paraId="5B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19. Личность и духовно-нравственные ценности.</w:t>
      </w:r>
      <w:r>
        <w:rPr>
          <w:rFonts w:ascii="Times New Roman" w:hAnsi="Times New Roman"/>
          <w:sz w:val="24"/>
        </w:rPr>
        <w:t xml:space="preserve"> </w:t>
      </w:r>
    </w:p>
    <w:p w14:paraId="5C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Мораль и нравственность в жизни человека. Взаимопомощь, сострадание, милосердие, любовь, дружба, коллективизм, патриотизм, любовь к </w:t>
      </w:r>
      <w:r>
        <w:rPr>
          <w:rFonts w:ascii="Times New Roman" w:hAnsi="Times New Roman"/>
          <w:sz w:val="24"/>
        </w:rPr>
        <w:t>близким</w:t>
      </w:r>
      <w:r>
        <w:rPr>
          <w:rFonts w:ascii="Times New Roman" w:hAnsi="Times New Roman"/>
          <w:sz w:val="24"/>
        </w:rPr>
        <w:t xml:space="preserve">. </w:t>
      </w:r>
    </w:p>
    <w:p w14:paraId="5D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5E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Тематический блок 4. «Культурное единство России»</w:t>
      </w:r>
      <w:r>
        <w:rPr>
          <w:rFonts w:ascii="Times New Roman" w:hAnsi="Times New Roman"/>
          <w:b w:val="1"/>
          <w:sz w:val="24"/>
        </w:rPr>
        <w:t xml:space="preserve">  </w:t>
      </w:r>
    </w:p>
    <w:p w14:paraId="5F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60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Тема 20. Историческая память как духовно-нравственная ценность. </w:t>
      </w:r>
    </w:p>
    <w:p w14:paraId="61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 такое история и почему она важна? История семьи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 — часть истории народа, государства, человечества. Важность исторической памяти, недопустимость её фальсификации. Преемственность поколений. </w:t>
      </w:r>
    </w:p>
    <w:p w14:paraId="62000000">
      <w:pPr>
        <w:spacing w:after="0" w:line="240" w:lineRule="auto"/>
        <w:ind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Тема 21. Литература как язык культуры. </w:t>
      </w:r>
    </w:p>
    <w:p w14:paraId="63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Литература как художественное осмысление действительности. От сказки к роману. Зачем нужны литературные произведения? Внутренний мир человека и его духовность. </w:t>
      </w:r>
    </w:p>
    <w:p w14:paraId="64000000">
      <w:pPr>
        <w:spacing w:after="0" w:line="240" w:lineRule="auto"/>
        <w:ind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Тема 22. Взаимовлияние культур. </w:t>
      </w:r>
    </w:p>
    <w:p w14:paraId="65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Взаимодействие культур. </w:t>
      </w:r>
      <w:r>
        <w:rPr>
          <w:rFonts w:ascii="Times New Roman" w:hAnsi="Times New Roman"/>
          <w:sz w:val="24"/>
        </w:rPr>
        <w:t>Межпоколенная</w:t>
      </w:r>
      <w:r>
        <w:rPr>
          <w:rFonts w:ascii="Times New Roman" w:hAnsi="Times New Roman"/>
          <w:sz w:val="24"/>
        </w:rPr>
        <w:t xml:space="preserve"> и межкультурная трансляция. Обмен ценностными установками и идеями. Примеры межкультурной коммуникации как способ формирования общих духовно-нравственных ценностей. </w:t>
      </w:r>
    </w:p>
    <w:p w14:paraId="66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23. Духовно-нравственные ценности российского народа.</w:t>
      </w:r>
      <w:r>
        <w:rPr>
          <w:rFonts w:ascii="Times New Roman" w:hAnsi="Times New Roman"/>
          <w:sz w:val="24"/>
        </w:rPr>
        <w:t xml:space="preserve"> </w:t>
      </w:r>
    </w:p>
    <w:p w14:paraId="67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России. </w:t>
      </w:r>
    </w:p>
    <w:p w14:paraId="68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24. Регионы России: культурное многообразие.</w:t>
      </w:r>
    </w:p>
    <w:p w14:paraId="69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Исторические и социальные причины культурного разнообразия. Каждый регион уникален. Малая Родина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 — часть общего Отечества.</w:t>
      </w:r>
    </w:p>
    <w:p w14:paraId="6A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Тема 25. Праздники в культуре народов России. </w:t>
      </w:r>
    </w:p>
    <w:p w14:paraId="6B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Что такое праздник? Почему праздники важны. Праздничные традиции в России. Народные праздники как память культуры, как воплощение духовно-нравственных идеалов. </w:t>
      </w:r>
    </w:p>
    <w:p w14:paraId="6C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26. Памятники архитектуры в культуре народов России.</w:t>
      </w:r>
    </w:p>
    <w:p w14:paraId="6D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Памятники как часть культуры: исторические, художественные, архитектурные. Культура как память. Музеи. Храмы. Дворцы. Исторические здания как свидетели истории. Архитектура и духовно-нравственные ценности народов России. </w:t>
      </w:r>
    </w:p>
    <w:p w14:paraId="6E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27. Музыкальная культура народов России.</w:t>
      </w:r>
      <w:r>
        <w:rPr>
          <w:rFonts w:ascii="Times New Roman" w:hAnsi="Times New Roman"/>
          <w:sz w:val="24"/>
        </w:rPr>
        <w:t xml:space="preserve"> </w:t>
      </w:r>
    </w:p>
    <w:p w14:paraId="6F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Музыка. Музыкальные произведения. Музыка как форма выражения эмоциональных связей между людьми. Народные инструменты. История народа в его музыке и инструментах. </w:t>
      </w:r>
    </w:p>
    <w:p w14:paraId="70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Тема 28. Изобразительное искусство народов России. </w:t>
      </w:r>
    </w:p>
    <w:p w14:paraId="71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Художественная реальность. Скульптура: от религиозных сюжетов к современному искусству. Храмовые росписи и фольклорные орнаменты. Живопись, графика. Выдающиеся художники разных народов России. </w:t>
      </w:r>
    </w:p>
    <w:p w14:paraId="72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29. Фольклор и литература народов России.</w:t>
      </w:r>
      <w:r>
        <w:rPr>
          <w:rFonts w:ascii="Times New Roman" w:hAnsi="Times New Roman"/>
          <w:sz w:val="24"/>
        </w:rPr>
        <w:t xml:space="preserve"> </w:t>
      </w:r>
    </w:p>
    <w:p w14:paraId="73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Пословицы и поговорки. Эпос и сказка. Фольклор как отражение истории народа и его ценностей, морали и нравственности. Национальная литература. Богатство культуры народа в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 его литературе. </w:t>
      </w:r>
      <w:r>
        <w:rPr>
          <w:rFonts w:ascii="Times New Roman" w:hAnsi="Times New Roman"/>
          <w:b w:val="1"/>
          <w:i w:val="1"/>
          <w:sz w:val="24"/>
        </w:rPr>
        <w:t xml:space="preserve">Тема 30. Бытовые традиции народов России: пища, одежда, дом (практическое занятие). </w:t>
      </w:r>
      <w:r>
        <w:rPr>
          <w:rFonts w:ascii="Times New Roman" w:hAnsi="Times New Roman"/>
          <w:sz w:val="24"/>
        </w:rPr>
        <w:t>Рассказ о бытовых традициях своей семьи, народа, региона. Доклад с использованием разнообразного зрительного ряда и других источников.</w:t>
      </w:r>
    </w:p>
    <w:p w14:paraId="74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i w:val="1"/>
          <w:sz w:val="24"/>
        </w:rPr>
        <w:t xml:space="preserve">Тема 31. Культурная карта России (практическое занятие). </w:t>
      </w:r>
      <w:r>
        <w:rPr>
          <w:rFonts w:ascii="Times New Roman" w:hAnsi="Times New Roman"/>
          <w:sz w:val="24"/>
        </w:rPr>
        <w:t xml:space="preserve">География культур России. Россия как культурная карта. Описание регионов в соответствии с их особенностями. </w:t>
      </w:r>
    </w:p>
    <w:p w14:paraId="75000000">
      <w:pPr>
        <w:spacing w:after="0" w:line="240" w:lineRule="auto"/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32. Единство страны</w:t>
      </w:r>
      <w:r>
        <w:rPr>
          <w:rFonts w:ascii="Times New Roman" w:hAnsi="Times New Roman"/>
          <w:b w:val="1"/>
          <w:i w:val="1"/>
          <w:sz w:val="24"/>
        </w:rPr>
        <w:t> </w:t>
      </w:r>
      <w:r>
        <w:rPr>
          <w:rFonts w:ascii="Times New Roman" w:hAnsi="Times New Roman"/>
          <w:b w:val="1"/>
          <w:i w:val="1"/>
          <w:sz w:val="24"/>
        </w:rPr>
        <w:t>— залог будущего России.</w:t>
      </w:r>
      <w:r>
        <w:rPr>
          <w:rFonts w:ascii="Times New Roman" w:hAnsi="Times New Roman"/>
          <w:sz w:val="24"/>
        </w:rPr>
        <w:t xml:space="preserve"> Россия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— единая страна. Русский мир. Общая история, сходство культурных традиций, единые духовно-нравственные ценности народов </w:t>
      </w:r>
    </w:p>
    <w:p w14:paraId="76000000">
      <w:pPr>
        <w:rPr>
          <w:rFonts w:ascii="Times New Roman" w:hAnsi="Times New Roman"/>
          <w:sz w:val="24"/>
        </w:rPr>
      </w:pPr>
    </w:p>
    <w:p w14:paraId="77000000">
      <w:pPr>
        <w:spacing w:after="0" w:before="346" w:line="228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6 КЛАСС (34 ч)</w:t>
      </w:r>
    </w:p>
    <w:p w14:paraId="78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Тематический блок 1. «Культура как социальность»</w:t>
      </w:r>
    </w:p>
    <w:p w14:paraId="79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 Тема 1. Мир культуры: его структура.</w:t>
      </w:r>
    </w:p>
    <w:p w14:paraId="7A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Культура как форма социального взаимодействия.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 </w:t>
      </w:r>
    </w:p>
    <w:p w14:paraId="7B000000">
      <w:pPr>
        <w:spacing w:after="0" w:line="240" w:lineRule="auto"/>
        <w:ind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2. Культура России: многообразие регионов.</w:t>
      </w:r>
    </w:p>
    <w:p w14:paraId="7C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Территория России. Народы, живущие в ней. Проблемы культурного взаимодействия в обществе с многообразием культур. Сохранение и поддержка принципов толерантности и уважения ко всем культурам народов России. </w:t>
      </w:r>
    </w:p>
    <w:p w14:paraId="7D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3. История быта как история культуры.</w:t>
      </w:r>
      <w:r>
        <w:rPr>
          <w:rFonts w:ascii="Times New Roman" w:hAnsi="Times New Roman"/>
          <w:sz w:val="24"/>
        </w:rPr>
        <w:t xml:space="preserve"> </w:t>
      </w:r>
    </w:p>
    <w:p w14:paraId="7E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Домашнее хозяйство и его типы. Хозяйственная деятельность народов России в разные исторические периоды. Многообразие культурных укладов как результат исторического развития народов России. </w:t>
      </w:r>
    </w:p>
    <w:p w14:paraId="7F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4. Прогресс: технический и социальный.</w:t>
      </w:r>
      <w:r>
        <w:rPr>
          <w:rFonts w:ascii="Times New Roman" w:hAnsi="Times New Roman"/>
          <w:sz w:val="24"/>
        </w:rPr>
        <w:t xml:space="preserve"> Производительность труда. Разделение труда. Обслуживающий и производящий труд. Домашний труд и его механизация. Что такое технологии и как они влияют на культуру и ценности общества?</w:t>
      </w:r>
    </w:p>
    <w:p w14:paraId="80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 Тема 5. Образование в культуре народов России.</w:t>
      </w:r>
      <w:r>
        <w:rPr>
          <w:rFonts w:ascii="Times New Roman" w:hAnsi="Times New Roman"/>
          <w:sz w:val="24"/>
        </w:rPr>
        <w:t xml:space="preserve"> </w:t>
      </w:r>
    </w:p>
    <w:p w14:paraId="81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Представление об основных этапах в истории образования. Ценность знания. Социальная обусловленность различных видов образования. Важность образования для современного мира. Образование как трансляция культурных смыслов, как способ передачи ценностей. </w:t>
      </w:r>
    </w:p>
    <w:p w14:paraId="82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6. Права и обязанности человека.</w:t>
      </w:r>
      <w:r>
        <w:rPr>
          <w:rFonts w:ascii="Times New Roman" w:hAnsi="Times New Roman"/>
          <w:sz w:val="24"/>
        </w:rPr>
        <w:t xml:space="preserve"> </w:t>
      </w:r>
    </w:p>
    <w:p w14:paraId="83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Права и обязанности человека в культурной традиции народов России. Права и свободы человека и гражданина, обозначенные в Конституции Российской Федерации. </w:t>
      </w:r>
    </w:p>
    <w:p w14:paraId="84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7. Общество и религия: духовно-нравственное взаимодействие.</w:t>
      </w:r>
      <w:r>
        <w:rPr>
          <w:rFonts w:ascii="Times New Roman" w:hAnsi="Times New Roman"/>
          <w:sz w:val="24"/>
        </w:rPr>
        <w:t xml:space="preserve"> </w:t>
      </w:r>
    </w:p>
    <w:p w14:paraId="85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Мир религий в истории. Религии народов России сегодня. </w:t>
      </w:r>
      <w:r>
        <w:rPr>
          <w:rFonts w:ascii="Times New Roman" w:hAnsi="Times New Roman"/>
          <w:sz w:val="24"/>
        </w:rPr>
        <w:t>Государствообразующие</w:t>
      </w:r>
      <w:r>
        <w:rPr>
          <w:rFonts w:ascii="Times New Roman" w:hAnsi="Times New Roman"/>
          <w:sz w:val="24"/>
        </w:rPr>
        <w:t xml:space="preserve"> и традиционные религии как источник духовно-нравственных ценностей.</w:t>
      </w:r>
    </w:p>
    <w:p w14:paraId="86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Тема 8. Современный мир: самое важное (практическое занятие).</w:t>
      </w:r>
      <w:r>
        <w:rPr>
          <w:rFonts w:ascii="Times New Roman" w:hAnsi="Times New Roman"/>
          <w:sz w:val="24"/>
        </w:rPr>
        <w:t xml:space="preserve"> </w:t>
      </w:r>
    </w:p>
    <w:p w14:paraId="87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Современное общество: его портрет. Проект: описание самых важных черт современного общества с точки зрения материальной и духовной культуры народов России. </w:t>
      </w:r>
    </w:p>
    <w:p w14:paraId="88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89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Тематический блок 2. «Человек и его отражение в культуре»</w:t>
      </w:r>
    </w:p>
    <w:p w14:paraId="8A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8B000000">
      <w:pPr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Тема 9. Каким должен быть человек?</w:t>
      </w:r>
    </w:p>
    <w:p w14:paraId="8C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Духовно-нравственный облик и идеал человека. Мораль, нравственность, этика, этикет в культурах народов России. Право и равенство в правах. Свобода как ценность. Долг как её ограничение. Общество как регулятор свободы. Свойства и качества человека, его образ в культуре народов России, единство человеческих качеств. Единство духовной жизни. </w:t>
      </w:r>
    </w:p>
    <w:p w14:paraId="8D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10. Взросление человека в культуре народов России.</w:t>
      </w:r>
      <w:r>
        <w:rPr>
          <w:rFonts w:ascii="Times New Roman" w:hAnsi="Times New Roman"/>
          <w:sz w:val="24"/>
        </w:rPr>
        <w:t xml:space="preserve"> </w:t>
      </w:r>
    </w:p>
    <w:p w14:paraId="8E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Социальное измерение человека. Детство, взросление, зрелость, пожилой возраст. Проблема одиночества. Необходимость развития во взаимодействии с другими людьми. Самостоятельность как ценность. </w:t>
      </w:r>
    </w:p>
    <w:p w14:paraId="8F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Тема 11. Религия как источник нравственности. </w:t>
      </w:r>
      <w:r>
        <w:rPr>
          <w:rFonts w:ascii="Times New Roman" w:hAnsi="Times New Roman"/>
          <w:sz w:val="24"/>
        </w:rPr>
        <w:t>Религия как источник нравственности и гуманистического мышления. Нравственный идеал человека в традиционных религиях. Современное общество и религиозный идеал человека.</w:t>
      </w:r>
    </w:p>
    <w:p w14:paraId="90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 Тема 12. Наука как источник знания о человеке и человеческом.</w:t>
      </w:r>
      <w:r>
        <w:rPr>
          <w:rFonts w:ascii="Times New Roman" w:hAnsi="Times New Roman"/>
          <w:sz w:val="24"/>
        </w:rPr>
        <w:t xml:space="preserve"> Гуманитарное знание и его особенности. Культура как самопознание. Этика. Эстетика. Право в контексте духовно-нравственных ценностей. </w:t>
      </w:r>
    </w:p>
    <w:p w14:paraId="91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13. Этика и нравственность как категории духовной культуры.</w:t>
      </w:r>
      <w:r>
        <w:rPr>
          <w:rFonts w:ascii="Times New Roman" w:hAnsi="Times New Roman"/>
          <w:sz w:val="24"/>
        </w:rPr>
        <w:t xml:space="preserve"> </w:t>
      </w:r>
    </w:p>
    <w:p w14:paraId="92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Что такое этика. Добро и его проявления в реальной жизни. Что значит быть нравственным. Почему нравственность важна? </w:t>
      </w:r>
    </w:p>
    <w:p w14:paraId="93000000">
      <w:pPr>
        <w:spacing w:after="0" w:line="240" w:lineRule="auto"/>
        <w:ind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Тема 14. Самопознание (практическое занятие). </w:t>
      </w:r>
    </w:p>
    <w:p w14:paraId="94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Автобиография и автопортрет: кто я и что я люблю. Как устроена моя жизнь. Выполнение проекта. </w:t>
      </w:r>
    </w:p>
    <w:p w14:paraId="95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96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Тематический блок 3. «Человек как член общества»</w:t>
      </w:r>
    </w:p>
    <w:p w14:paraId="97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98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15. Труд делает человека человеком.</w:t>
      </w:r>
      <w:r>
        <w:rPr>
          <w:rFonts w:ascii="Times New Roman" w:hAnsi="Times New Roman"/>
          <w:sz w:val="24"/>
        </w:rPr>
        <w:t xml:space="preserve"> </w:t>
      </w:r>
    </w:p>
    <w:p w14:paraId="99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Что такое труд. Важность труда и его экономическая стоимость. Безделье, лень, </w:t>
      </w:r>
      <w:r>
        <w:rPr>
          <w:rFonts w:ascii="Times New Roman" w:hAnsi="Times New Roman"/>
          <w:sz w:val="24"/>
        </w:rPr>
        <w:t>тунеядство</w:t>
      </w:r>
      <w:r>
        <w:rPr>
          <w:rFonts w:ascii="Times New Roman" w:hAnsi="Times New Roman"/>
          <w:sz w:val="24"/>
        </w:rPr>
        <w:t xml:space="preserve">. Трудолюбие, подвиг труда, ответственность. Общественная оценка труда. </w:t>
      </w:r>
    </w:p>
    <w:p w14:paraId="9A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16. Подвиг: как узнать героя?</w:t>
      </w:r>
      <w:r>
        <w:rPr>
          <w:rFonts w:ascii="Times New Roman" w:hAnsi="Times New Roman"/>
          <w:sz w:val="24"/>
        </w:rPr>
        <w:t xml:space="preserve"> </w:t>
      </w:r>
    </w:p>
    <w:p w14:paraId="9B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Что такое подвиг. Героизм как самопожертвование. Героизм на войне. Подвиг в мирное время. Милосердие, взаимопомощь. </w:t>
      </w:r>
    </w:p>
    <w:p w14:paraId="9C000000">
      <w:pPr>
        <w:spacing w:after="0" w:line="240" w:lineRule="auto"/>
        <w:ind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Тема 17. Люди в обществе: духовно-нравственное взаимовлияние. </w:t>
      </w:r>
    </w:p>
    <w:p w14:paraId="9D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Человек в социальном измерении. Дружба, предательство. Коллектив. Личные границы Этика предпринимательства. Социальная помощь. </w:t>
      </w:r>
    </w:p>
    <w:p w14:paraId="9E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18. Проблемы современного общества как отражение его духовно-нравственного самосознания.</w:t>
      </w:r>
      <w:r>
        <w:rPr>
          <w:rFonts w:ascii="Times New Roman" w:hAnsi="Times New Roman"/>
          <w:sz w:val="24"/>
        </w:rPr>
        <w:t xml:space="preserve"> </w:t>
      </w:r>
    </w:p>
    <w:p w14:paraId="9F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Бедность. Инвалидность. Асоциальная семья. Сиротство. Отражение этих явлений в культуре общества. </w:t>
      </w:r>
    </w:p>
    <w:p w14:paraId="A0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19. Духовно-нравственные ориентиры социальных отношений.</w:t>
      </w:r>
      <w:r>
        <w:rPr>
          <w:rFonts w:ascii="Times New Roman" w:hAnsi="Times New Roman"/>
          <w:sz w:val="24"/>
        </w:rPr>
        <w:t xml:space="preserve"> </w:t>
      </w:r>
    </w:p>
    <w:p w14:paraId="A1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Милосердие. Взаимопомощь. Социальное служение. Благотворительность. </w:t>
      </w:r>
      <w:r>
        <w:rPr>
          <w:rFonts w:ascii="Times New Roman" w:hAnsi="Times New Roman"/>
          <w:sz w:val="24"/>
        </w:rPr>
        <w:t>Волонтёрство</w:t>
      </w:r>
      <w:r>
        <w:rPr>
          <w:rFonts w:ascii="Times New Roman" w:hAnsi="Times New Roman"/>
          <w:sz w:val="24"/>
        </w:rPr>
        <w:t xml:space="preserve">. Общественные блага. </w:t>
      </w:r>
    </w:p>
    <w:p w14:paraId="A2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20. Гуманизм как сущностная характеристика духовно-нравственной культуры народов России.</w:t>
      </w:r>
    </w:p>
    <w:p w14:paraId="A3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Гуманизм. Истоки гуманистического мышления. Философия гуманизма. Проявления гуманизма в историко-культурном наследии народов России.</w:t>
      </w:r>
    </w:p>
    <w:p w14:paraId="A4000000">
      <w:pPr>
        <w:spacing w:after="0" w:line="240" w:lineRule="auto"/>
        <w:ind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Тема 21. Социальные профессии; их важность для сохранения духовно-нравственного облика общества. </w:t>
      </w:r>
    </w:p>
    <w:p w14:paraId="A5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Социальные профессии: врач, учитель, пожарный, полицейский, социальный работник. Духовно-нравственные качества, необходимые представителям этих профессий. </w:t>
      </w:r>
    </w:p>
    <w:p w14:paraId="A6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22. Выдающиеся благотворители в истории.</w:t>
      </w:r>
      <w:r>
        <w:rPr>
          <w:rFonts w:ascii="Times New Roman" w:hAnsi="Times New Roman"/>
          <w:sz w:val="24"/>
        </w:rPr>
        <w:t xml:space="preserve"> </w:t>
      </w:r>
    </w:p>
    <w:p w14:paraId="A7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Благотворительность как нравственный долг. Меценаты, философы, религиозные лидеры, врачи, учёные, педагоги. Важность меценатства для духовно-нравственного развития личности самого мецената и общества в целом. </w:t>
      </w:r>
    </w:p>
    <w:p w14:paraId="A8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23. Выдающиеся учёные России.</w:t>
      </w:r>
      <w:r>
        <w:rPr>
          <w:rFonts w:ascii="Times New Roman" w:hAnsi="Times New Roman"/>
          <w:sz w:val="24"/>
        </w:rPr>
        <w:t xml:space="preserve"> </w:t>
      </w:r>
    </w:p>
    <w:p w14:paraId="A9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Наука как источник социального и духовного прогресса общества. Учёные России. Почему важно помнить историю науки. Вклад науки в благополучие страны. Важность морали и нравственности в науке, в деятельности учёных. </w:t>
      </w:r>
    </w:p>
    <w:p w14:paraId="AA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Тема 24. Моя профессия (практическое занятие). </w:t>
      </w:r>
    </w:p>
    <w:p w14:paraId="AB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Труд как самореализация, как вклад в общество. Рассказ о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 своей будущей профессии. </w:t>
      </w:r>
    </w:p>
    <w:p w14:paraId="AC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AD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Тематический блок 4. «Родина и патриотизм»</w:t>
      </w:r>
    </w:p>
    <w:p w14:paraId="AE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AF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25. Гражданин. Родина и гражданство, их взаимосвязь.</w:t>
      </w:r>
      <w:r>
        <w:rPr>
          <w:rFonts w:ascii="Times New Roman" w:hAnsi="Times New Roman"/>
          <w:sz w:val="24"/>
        </w:rPr>
        <w:t xml:space="preserve"> Что делает человека гражданином. Нравственные качества гражданина. </w:t>
      </w:r>
    </w:p>
    <w:p w14:paraId="B0000000">
      <w:pPr>
        <w:spacing w:after="0" w:line="240" w:lineRule="auto"/>
        <w:ind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26. Патриотизм.</w:t>
      </w:r>
    </w:p>
    <w:p w14:paraId="B1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Патриотизм. Толерантность. Уважение к другим народам и их истории. Важность патриотизма. Тема </w:t>
      </w:r>
      <w:r>
        <w:rPr>
          <w:rFonts w:ascii="Times New Roman" w:hAnsi="Times New Roman"/>
          <w:b w:val="1"/>
          <w:i w:val="1"/>
          <w:sz w:val="24"/>
        </w:rPr>
        <w:t xml:space="preserve">27. Защита Родины: подвиг или долг? </w:t>
      </w:r>
    </w:p>
    <w:p w14:paraId="B2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Война и мир. Роль знания в защите Родины. Долг гражданина перед обществом. Военные подвиги. Честь. Доблесть.</w:t>
      </w:r>
    </w:p>
    <w:p w14:paraId="B3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 Тема 28. Государство. Россия</w:t>
      </w:r>
      <w:r>
        <w:rPr>
          <w:rFonts w:ascii="Times New Roman" w:hAnsi="Times New Roman"/>
          <w:b w:val="1"/>
          <w:i w:val="1"/>
          <w:sz w:val="24"/>
        </w:rPr>
        <w:t> </w:t>
      </w:r>
      <w:r>
        <w:rPr>
          <w:rFonts w:ascii="Times New Roman" w:hAnsi="Times New Roman"/>
          <w:b w:val="1"/>
          <w:i w:val="1"/>
          <w:sz w:val="24"/>
        </w:rPr>
        <w:t xml:space="preserve"> — наша Родина.</w:t>
      </w:r>
      <w:r>
        <w:rPr>
          <w:rFonts w:ascii="Times New Roman" w:hAnsi="Times New Roman"/>
          <w:sz w:val="24"/>
        </w:rPr>
        <w:t xml:space="preserve"> </w:t>
      </w:r>
    </w:p>
    <w:p w14:paraId="B4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Государство как объединяющее начало. Социальная сторона права и государства. Что такое закон. Что такое Родина? Что такое государство? Необходимость быть гражданином. Российская гражданская идентичность. </w:t>
      </w:r>
    </w:p>
    <w:p w14:paraId="B5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Тема 29. Гражданская идентичность (практическое занятие). </w:t>
      </w:r>
      <w:r>
        <w:rPr>
          <w:rFonts w:ascii="Times New Roman" w:hAnsi="Times New Roman"/>
          <w:sz w:val="24"/>
        </w:rPr>
        <w:t xml:space="preserve">Какими качествами должен обладать человек как гражданин. </w:t>
      </w:r>
    </w:p>
    <w:p w14:paraId="B6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 30. Моя школа и мой класс (практическое занятие).</w:t>
      </w:r>
    </w:p>
    <w:p w14:paraId="B7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Портрет школы или класса через добрые дела.</w:t>
      </w:r>
    </w:p>
    <w:p w14:paraId="B8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i w:val="1"/>
          <w:sz w:val="24"/>
        </w:rPr>
        <w:t xml:space="preserve">Тема 31. </w:t>
      </w:r>
      <w:r>
        <w:rPr>
          <w:rFonts w:ascii="Times New Roman" w:hAnsi="Times New Roman"/>
          <w:b w:val="1"/>
          <w:i w:val="1"/>
          <w:sz w:val="24"/>
        </w:rPr>
        <w:t>Человек</w:t>
      </w:r>
      <w:r>
        <w:rPr>
          <w:rFonts w:ascii="Times New Roman" w:hAnsi="Times New Roman"/>
          <w:b w:val="1"/>
          <w:i w:val="1"/>
          <w:sz w:val="24"/>
        </w:rPr>
        <w:t>: какой он? (практическое занятие).</w:t>
      </w:r>
      <w:r>
        <w:rPr>
          <w:rFonts w:ascii="Times New Roman" w:hAnsi="Times New Roman"/>
          <w:sz w:val="24"/>
        </w:rPr>
        <w:t xml:space="preserve"> Человек. Его образы в культуре. Духовность и нравственность как важнейшие качества человека. </w:t>
      </w:r>
    </w:p>
    <w:p w14:paraId="B9000000">
      <w:pPr>
        <w:spacing w:after="0" w:line="240" w:lineRule="auto"/>
        <w:ind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Тема32.  Человек и культура (проект).</w:t>
      </w:r>
    </w:p>
    <w:p w14:paraId="BA000000">
      <w:pPr>
        <w:spacing w:after="0" w:line="240" w:lineRule="auto"/>
        <w:ind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 Тема 33-34. Итоговый проект: «Что значит быть человеком?».</w:t>
      </w:r>
    </w:p>
    <w:p w14:paraId="BB000000">
      <w:pPr>
        <w:sectPr>
          <w:pgSz w:h="16840" w:orient="portrait" w:w="11900"/>
          <w:pgMar w:bottom="993" w:footer="720" w:gutter="0" w:header="720" w:left="993" w:right="644" w:top="286"/>
        </w:sectPr>
      </w:pPr>
    </w:p>
    <w:p w14:paraId="BC000000">
      <w:pPr>
        <w:spacing w:after="78" w:line="220" w:lineRule="exact"/>
        <w:ind/>
        <w:rPr>
          <w:rFonts w:ascii="Times New Roman" w:hAnsi="Times New Roman"/>
          <w:sz w:val="24"/>
        </w:rPr>
      </w:pPr>
    </w:p>
    <w:p w14:paraId="BD000000">
      <w:pPr>
        <w:spacing w:after="0" w:line="240" w:lineRule="auto"/>
        <w:ind w:firstLine="72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2. Планируемые результаты освоения учебного предмета</w:t>
      </w:r>
    </w:p>
    <w:p w14:paraId="BE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Личностные результаты</w:t>
      </w:r>
    </w:p>
    <w:p w14:paraId="BF000000">
      <w:pPr>
        <w:spacing w:after="0" w:line="240" w:lineRule="auto"/>
        <w:ind w:firstLine="180" w:right="1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Планируемые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</w:p>
    <w:p w14:paraId="C0000000">
      <w:pPr>
        <w:tabs>
          <w:tab w:leader="none" w:pos="180" w:val="left"/>
        </w:tabs>
        <w:spacing w:after="0" w:line="240" w:lineRule="auto"/>
        <w:ind w:right="2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color w:val="000000"/>
          <w:sz w:val="24"/>
        </w:rPr>
        <w:t>Личностные результаты освоения курса достигаются в единстве учебной и воспитательной деятельности.</w:t>
      </w:r>
    </w:p>
    <w:p w14:paraId="C1000000">
      <w:pPr>
        <w:spacing w:after="0" w:line="240" w:lineRule="auto"/>
        <w:ind w:firstLine="180" w:right="2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color w:val="000000"/>
          <w:sz w:val="24"/>
        </w:rPr>
        <w:t>Личностные результаты</w:t>
      </w:r>
      <w:r>
        <w:rPr>
          <w:rFonts w:ascii="Times New Roman" w:hAnsi="Times New Roman"/>
          <w:color w:val="000000"/>
          <w:sz w:val="24"/>
        </w:rPr>
        <w:t xml:space="preserve"> освоения курса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000000"/>
          <w:sz w:val="24"/>
        </w:rPr>
        <w:t xml:space="preserve">целенаправленной социально значимой деятельности; </w:t>
      </w:r>
      <w:r>
        <w:rPr>
          <w:rFonts w:ascii="Times New Roman" w:hAnsi="Times New Roman"/>
          <w:color w:val="000000"/>
          <w:sz w:val="24"/>
        </w:rPr>
        <w:t>сформированность</w:t>
      </w:r>
      <w:r>
        <w:rPr>
          <w:rFonts w:ascii="Times New Roman" w:hAnsi="Times New Roman"/>
          <w:color w:val="000000"/>
          <w:sz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C2000000">
      <w:pPr>
        <w:tabs>
          <w:tab w:leader="none" w:pos="180" w:val="left"/>
          <w:tab w:leader="none" w:pos="10632" w:val="left"/>
        </w:tabs>
        <w:spacing w:after="0" w:line="240" w:lineRule="auto"/>
        <w:ind w:right="2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 w:val="1"/>
          <w:color w:val="000000"/>
          <w:sz w:val="24"/>
        </w:rPr>
        <w:t xml:space="preserve">1. Патриотическое воспитание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color w:val="000000"/>
          <w:sz w:val="24"/>
        </w:rPr>
        <w:t xml:space="preserve">Самоопределение (личностное, профессиональное, жизненное): </w:t>
      </w:r>
      <w:r>
        <w:rPr>
          <w:rFonts w:ascii="Times New Roman" w:hAnsi="Times New Roman"/>
          <w:color w:val="000000"/>
          <w:sz w:val="24"/>
        </w:rPr>
        <w:t>сформированность</w:t>
      </w:r>
      <w:r>
        <w:rPr>
          <w:rFonts w:ascii="Times New Roman" w:hAnsi="Times New Roman"/>
          <w:color w:val="000000"/>
          <w:sz w:val="24"/>
        </w:rPr>
        <w:t xml:space="preserve">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государственности.</w:t>
      </w:r>
    </w:p>
    <w:p w14:paraId="C3000000">
      <w:pPr>
        <w:tabs>
          <w:tab w:leader="none" w:pos="180" w:val="left"/>
        </w:tabs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 w:val="1"/>
          <w:color w:val="000000"/>
          <w:sz w:val="24"/>
        </w:rPr>
        <w:t xml:space="preserve">2. Гражданское воспитание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color w:val="000000"/>
          <w:sz w:val="24"/>
        </w:rPr>
        <w:t xml:space="preserve"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r>
        <w:rPr>
          <w:rFonts w:ascii="Times New Roman" w:hAnsi="Times New Roman"/>
          <w:color w:val="000000"/>
          <w:sz w:val="24"/>
        </w:rPr>
        <w:t>потребительстве</w:t>
      </w:r>
      <w:r>
        <w:rPr>
          <w:rFonts w:ascii="Times New Roman" w:hAnsi="Times New Roman"/>
          <w:color w:val="000000"/>
          <w:sz w:val="24"/>
        </w:rPr>
        <w:t xml:space="preserve">; </w:t>
      </w:r>
      <w:r>
        <w:rPr>
          <w:rFonts w:ascii="Times New Roman" w:hAnsi="Times New Roman"/>
          <w:color w:val="000000"/>
          <w:sz w:val="24"/>
        </w:rPr>
        <w:t>сформированность</w:t>
      </w:r>
      <w:r>
        <w:rPr>
          <w:rFonts w:ascii="Times New Roman" w:hAnsi="Times New Roman"/>
          <w:color w:val="000000"/>
          <w:sz w:val="24"/>
        </w:rPr>
        <w:t xml:space="preserve">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000000"/>
          <w:sz w:val="24"/>
        </w:rPr>
        <w:t>веротерпимости, уважительного отношения к религиозным чувствам, взглядам людей или их отсутствию.</w:t>
      </w:r>
    </w:p>
    <w:p w14:paraId="C4000000">
      <w:pPr>
        <w:tabs>
          <w:tab w:leader="none" w:pos="180" w:val="left"/>
        </w:tabs>
        <w:spacing w:after="0" w:line="240" w:lineRule="auto"/>
        <w:ind w:right="14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 w:val="1"/>
          <w:color w:val="000000"/>
          <w:sz w:val="24"/>
        </w:rPr>
        <w:t xml:space="preserve">3. Ценности познавательной деятельности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color w:val="000000"/>
          <w:sz w:val="24"/>
        </w:rPr>
        <w:t>Сформированность</w:t>
      </w:r>
      <w:r>
        <w:rPr>
          <w:rFonts w:ascii="Times New Roman" w:hAnsi="Times New Roman"/>
          <w:color w:val="000000"/>
          <w:sz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14:paraId="C5000000">
      <w:pPr>
        <w:spacing w:after="0" w:line="240" w:lineRule="auto"/>
        <w:ind w:firstLine="180" w:right="288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Смыслообразование</w:t>
      </w:r>
      <w:r>
        <w:rPr>
          <w:rFonts w:ascii="Times New Roman" w:hAnsi="Times New Roman"/>
          <w:color w:val="000000"/>
          <w:sz w:val="24"/>
        </w:rPr>
        <w:t xml:space="preserve">: </w:t>
      </w:r>
      <w:r>
        <w:rPr>
          <w:rFonts w:ascii="Times New Roman" w:hAnsi="Times New Roman"/>
          <w:color w:val="000000"/>
          <w:sz w:val="24"/>
        </w:rPr>
        <w:t>сформированность</w:t>
      </w:r>
      <w:r>
        <w:rPr>
          <w:rFonts w:ascii="Times New Roman" w:hAnsi="Times New Roman"/>
          <w:color w:val="000000"/>
          <w:sz w:val="24"/>
        </w:rPr>
        <w:t xml:space="preserve"> ответственного отношения к учению, готовности и </w:t>
      </w:r>
      <w:r>
        <w:rPr>
          <w:rFonts w:ascii="Times New Roman" w:hAnsi="Times New Roman"/>
          <w:color w:val="000000"/>
          <w:sz w:val="24"/>
        </w:rPr>
        <w:t>способности</w:t>
      </w:r>
      <w:r>
        <w:rPr>
          <w:rFonts w:ascii="Times New Roman" w:hAnsi="Times New Roman"/>
          <w:color w:val="000000"/>
          <w:sz w:val="24"/>
        </w:rPr>
        <w:t xml:space="preserve">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000000"/>
          <w:sz w:val="24"/>
        </w:rPr>
        <w:t>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14:paraId="C6000000">
      <w:pPr>
        <w:tabs>
          <w:tab w:leader="none" w:pos="180" w:val="left"/>
        </w:tabs>
        <w:spacing w:after="0" w:line="240" w:lineRule="auto"/>
        <w:ind w:right="2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 w:val="1"/>
          <w:color w:val="000000"/>
          <w:sz w:val="24"/>
        </w:rPr>
        <w:t xml:space="preserve">4. </w:t>
      </w:r>
      <w:r>
        <w:rPr>
          <w:rFonts w:ascii="Times New Roman" w:hAnsi="Times New Roman"/>
          <w:b w:val="1"/>
          <w:color w:val="000000"/>
          <w:sz w:val="24"/>
        </w:rPr>
        <w:t xml:space="preserve">Духовно-нравственное воспитание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color w:val="000000"/>
          <w:sz w:val="24"/>
        </w:rPr>
        <w:t>Сформированность</w:t>
      </w:r>
      <w:r>
        <w:rPr>
          <w:rFonts w:ascii="Times New Roman" w:hAnsi="Times New Roman"/>
          <w:color w:val="000000"/>
          <w:sz w:val="24"/>
        </w:rPr>
        <w:t xml:space="preserve">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 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color w:val="000000"/>
          <w:sz w:val="24"/>
        </w:rPr>
        <w:t>сформированность</w:t>
      </w:r>
      <w:r>
        <w:rPr>
          <w:rFonts w:ascii="Times New Roman" w:hAnsi="Times New Roman"/>
          <w:color w:val="000000"/>
          <w:sz w:val="24"/>
        </w:rPr>
        <w:t xml:space="preserve">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</w:t>
      </w:r>
    </w:p>
    <w:p w14:paraId="C7000000">
      <w:pPr>
        <w:tabs>
          <w:tab w:leader="none" w:pos="180" w:val="left"/>
        </w:tabs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ответственного отношения к собственным поступкам;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color w:val="000000"/>
          <w:sz w:val="24"/>
        </w:rPr>
        <w:t>осознание значения семьи в жизни человека и общества; принятие ценности семейной жизни;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России; готовность на их основе к сознательному самоограничению в поступках, поведении, расточительном потреблении.</w:t>
      </w:r>
    </w:p>
    <w:p w14:paraId="C8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Метапредметные</w:t>
      </w:r>
      <w:r>
        <w:rPr>
          <w:rFonts w:ascii="Times New Roman" w:hAnsi="Times New Roman"/>
          <w:b w:val="1"/>
          <w:color w:val="000000"/>
          <w:sz w:val="24"/>
        </w:rPr>
        <w:t xml:space="preserve"> результаты</w:t>
      </w:r>
    </w:p>
    <w:p w14:paraId="C9000000">
      <w:pPr>
        <w:spacing w:after="0" w:line="240" w:lineRule="auto"/>
        <w:ind w:firstLine="180" w:right="144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Метапредметные</w:t>
      </w:r>
      <w:r>
        <w:rPr>
          <w:rFonts w:ascii="Times New Roman" w:hAnsi="Times New Roman"/>
          <w:color w:val="000000"/>
          <w:sz w:val="24"/>
        </w:rPr>
        <w:t xml:space="preserve"> результаты освоения курса включают освоение обучающимися </w:t>
      </w:r>
      <w:r>
        <w:rPr>
          <w:rFonts w:ascii="Times New Roman" w:hAnsi="Times New Roman"/>
          <w:color w:val="000000"/>
          <w:sz w:val="24"/>
        </w:rPr>
        <w:t>межпредметных</w:t>
      </w:r>
      <w:r>
        <w:rPr>
          <w:rFonts w:ascii="Times New Roman" w:hAnsi="Times New Roman"/>
          <w:color w:val="000000"/>
          <w:sz w:val="24"/>
        </w:rPr>
        <w:t xml:space="preserve"> понятий (используются в нескольких предметных областях) и универсальные учебные действия </w:t>
      </w:r>
      <w:r>
        <w:rPr>
          <w:rFonts w:ascii="Times New Roman" w:hAnsi="Times New Roman"/>
          <w:color w:val="000000"/>
          <w:sz w:val="24"/>
        </w:rPr>
        <w:t xml:space="preserve">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000000"/>
          <w:sz w:val="24"/>
        </w:rPr>
        <w:t>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траектории;</w:t>
      </w:r>
      <w:r>
        <w:rPr>
          <w:rFonts w:ascii="Times New Roman" w:hAnsi="Times New Roman"/>
          <w:color w:val="000000"/>
          <w:sz w:val="24"/>
        </w:rPr>
        <w:t xml:space="preserve">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</w:t>
      </w:r>
      <w:r>
        <w:rPr>
          <w:rFonts w:ascii="Times New Roman" w:hAnsi="Times New Roman"/>
          <w:color w:val="000000"/>
          <w:sz w:val="24"/>
        </w:rPr>
        <w:t>ии и её</w:t>
      </w:r>
      <w:r>
        <w:rPr>
          <w:rFonts w:ascii="Times New Roman" w:hAnsi="Times New Roman"/>
          <w:color w:val="000000"/>
          <w:sz w:val="24"/>
        </w:rPr>
        <w:t xml:space="preserve"> аудитории.</w:t>
      </w:r>
    </w:p>
    <w:p w14:paraId="CA000000">
      <w:pPr>
        <w:spacing w:after="0" w:line="240" w:lineRule="auto"/>
        <w:ind w:firstLine="0" w:left="180" w:right="3888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1. Познавательные универсальные учебные действия </w:t>
      </w:r>
      <w:r>
        <w:rPr>
          <w:rFonts w:ascii="Times New Roman" w:hAnsi="Times New Roman"/>
          <w:color w:val="000000"/>
          <w:sz w:val="24"/>
        </w:rPr>
        <w:t>Познавательные универсальные учебные действия включают:</w:t>
      </w:r>
    </w:p>
    <w:p w14:paraId="CB000000">
      <w:pPr>
        <w:spacing w:after="0" w:line="240" w:lineRule="auto"/>
        <w:ind w:firstLine="0" w:left="420" w:right="144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—  умение определять понятия, создавать обобщения, устанавливать аналогии,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000000"/>
          <w:sz w:val="24"/>
        </w:rPr>
        <w:t>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14:paraId="CC000000">
      <w:pPr>
        <w:spacing w:after="0" w:line="240" w:lineRule="auto"/>
        <w:ind w:firstLine="0" w:left="420" w:right="720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—  умение создавать, применять и преобразовывать знаки и символы, модели и схемы для решения учебных и познавательных задач (знаков</w:t>
      </w:r>
      <w:r>
        <w:rPr>
          <w:rFonts w:ascii="Times New Roman" w:hAnsi="Times New Roman"/>
          <w:color w:val="000000"/>
          <w:sz w:val="24"/>
        </w:rPr>
        <w:t>о-</w:t>
      </w:r>
      <w:r>
        <w:rPr>
          <w:rFonts w:ascii="Times New Roman" w:hAnsi="Times New Roman"/>
          <w:color w:val="000000"/>
          <w:sz w:val="24"/>
        </w:rPr>
        <w:t xml:space="preserve"> символические / моделирование);</w:t>
      </w:r>
    </w:p>
    <w:p w14:paraId="CD000000">
      <w:pPr>
        <w:spacing w:after="0" w:line="240" w:lineRule="auto"/>
        <w:ind w:firstLine="0" w:left="420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—  смысловое чтение;</w:t>
      </w:r>
    </w:p>
    <w:p w14:paraId="CE000000">
      <w:pPr>
        <w:spacing w:after="0" w:line="240" w:lineRule="auto"/>
        <w:ind w:firstLine="0" w:left="420" w:right="432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—  развитие мотивации к овладению культурой активного использования словарей и других поисковых систем.</w:t>
      </w:r>
    </w:p>
    <w:p w14:paraId="CF000000">
      <w:pPr>
        <w:spacing w:after="0" w:line="240" w:lineRule="auto"/>
        <w:ind w:firstLine="0" w:left="180" w:right="360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2. Коммуникативные универсальные учебные действия </w:t>
      </w:r>
      <w:r>
        <w:rPr>
          <w:rFonts w:ascii="Times New Roman" w:hAnsi="Times New Roman"/>
          <w:color w:val="000000"/>
          <w:sz w:val="24"/>
        </w:rPr>
        <w:t>Коммуникативные универсальные учебные действия включают:</w:t>
      </w:r>
    </w:p>
    <w:p w14:paraId="D0000000">
      <w:pPr>
        <w:spacing w:after="0" w:line="240" w:lineRule="auto"/>
        <w:ind w:firstLine="0" w:left="420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— 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14:paraId="D1000000">
      <w:pPr>
        <w:spacing w:after="0" w:line="240" w:lineRule="auto"/>
        <w:ind w:firstLine="0" w:left="420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— 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000000"/>
          <w:sz w:val="24"/>
        </w:rPr>
        <w:t>деятельности; владение устной и письменной речью, монологической контекстной речью (коммуникация);</w:t>
      </w:r>
    </w:p>
    <w:p w14:paraId="D2000000">
      <w:pPr>
        <w:spacing w:after="0" w:line="240" w:lineRule="auto"/>
        <w:ind w:firstLine="0" w:left="420" w:right="864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—  формирование и развитие компетентности в области использования информационно-коммуникационных технологий (ИКТ-компетентность).</w:t>
      </w:r>
    </w:p>
    <w:p w14:paraId="D3000000">
      <w:pPr>
        <w:spacing w:after="0" w:line="240" w:lineRule="auto"/>
        <w:ind w:firstLine="0" w:left="180" w:right="4176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3. Регулятивные универсальные учебные действия </w:t>
      </w:r>
      <w:r>
        <w:rPr>
          <w:rFonts w:ascii="Times New Roman" w:hAnsi="Times New Roman"/>
          <w:color w:val="000000"/>
          <w:sz w:val="24"/>
        </w:rPr>
        <w:t>Регулятивные универсальные учебные действия включают:</w:t>
      </w:r>
    </w:p>
    <w:p w14:paraId="D4000000">
      <w:pPr>
        <w:spacing w:after="0" w:line="240" w:lineRule="auto"/>
        <w:ind w:firstLine="0" w:left="420" w:right="144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—  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</w:t>
      </w:r>
    </w:p>
    <w:p w14:paraId="D5000000">
      <w:pPr>
        <w:spacing w:after="0" w:line="240" w:lineRule="auto"/>
        <w:ind w:firstLine="0" w:left="420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познавательной деятельности (целеполагание);</w:t>
      </w:r>
    </w:p>
    <w:p w14:paraId="D6000000">
      <w:pPr>
        <w:spacing w:after="0" w:line="240" w:lineRule="auto"/>
        <w:ind w:firstLine="0" w:left="420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— 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14:paraId="D7000000">
      <w:pPr>
        <w:spacing w:after="0" w:line="240" w:lineRule="auto"/>
        <w:ind w:firstLine="0" w:left="420" w:right="144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— 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</w:t>
      </w:r>
      <w:r>
        <w:rPr>
          <w:rFonts w:ascii="Times New Roman" w:hAnsi="Times New Roman"/>
          <w:color w:val="000000"/>
          <w:sz w:val="24"/>
        </w:rPr>
        <w:t>й(</w:t>
      </w:r>
      <w:r>
        <w:rPr>
          <w:rFonts w:ascii="Times New Roman" w:hAnsi="Times New Roman"/>
          <w:color w:val="000000"/>
          <w:sz w:val="24"/>
        </w:rPr>
        <w:t>контроль и коррекция);</w:t>
      </w:r>
    </w:p>
    <w:p w14:paraId="D8000000">
      <w:pPr>
        <w:spacing w:after="0" w:line="240" w:lineRule="auto"/>
        <w:ind w:firstLine="0" w:left="420" w:right="144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—  умение оценивать правильность выполнения учебной задачи, собственные возможности её решения (оценка);</w:t>
      </w:r>
    </w:p>
    <w:p w14:paraId="D9000000">
      <w:pPr>
        <w:spacing w:after="0" w:line="240" w:lineRule="auto"/>
        <w:ind w:firstLine="0" w:left="420" w:right="288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—  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</w:t>
      </w:r>
      <w:r>
        <w:rPr>
          <w:rFonts w:ascii="Times New Roman" w:hAnsi="Times New Roman"/>
          <w:color w:val="000000"/>
          <w:sz w:val="24"/>
        </w:rPr>
        <w:t>саморегуляция</w:t>
      </w:r>
      <w:r>
        <w:rPr>
          <w:rFonts w:ascii="Times New Roman" w:hAnsi="Times New Roman"/>
          <w:color w:val="000000"/>
          <w:sz w:val="24"/>
        </w:rPr>
        <w:t>) деятельности.</w:t>
      </w:r>
    </w:p>
    <w:p w14:paraId="DA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Предметные результаты</w:t>
      </w:r>
    </w:p>
    <w:p w14:paraId="DB000000">
      <w:pPr>
        <w:spacing w:after="0" w:line="240" w:lineRule="auto"/>
        <w:ind w:firstLine="180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 w14:paraId="DC000000">
      <w:pPr>
        <w:spacing w:after="0"/>
        <w:ind w:firstLine="0" w:left="180" w:right="1008"/>
        <w:rPr>
          <w:rFonts w:ascii="Times New Roman" w:hAnsi="Times New Roman"/>
          <w:sz w:val="24"/>
        </w:rPr>
      </w:pPr>
    </w:p>
    <w:p w14:paraId="DD000000">
      <w:pPr>
        <w:spacing w:after="0" w:line="240" w:lineRule="auto"/>
        <w:ind w:firstLine="0" w:left="180" w:right="-14"/>
        <w:jc w:val="both"/>
        <w:rPr>
          <w:rFonts w:ascii="Times New Roman" w:hAnsi="Times New Roman"/>
          <w:b w:val="1"/>
          <w:sz w:val="24"/>
        </w:rPr>
      </w:pPr>
    </w:p>
    <w:p w14:paraId="DE000000">
      <w:pPr>
        <w:spacing w:after="0" w:line="240" w:lineRule="auto"/>
        <w:ind w:firstLine="0" w:left="180" w:right="-14"/>
        <w:jc w:val="both"/>
        <w:rPr>
          <w:rFonts w:ascii="Times New Roman" w:hAnsi="Times New Roman"/>
          <w:b w:val="1"/>
          <w:sz w:val="24"/>
        </w:rPr>
      </w:pPr>
    </w:p>
    <w:p w14:paraId="DF000000">
      <w:pPr>
        <w:sectPr>
          <w:pgSz w:h="16840" w:orient="portrait" w:w="11900"/>
          <w:pgMar w:bottom="1440" w:footer="720" w:gutter="0" w:header="720" w:left="666" w:right="701" w:top="298"/>
        </w:sectPr>
      </w:pPr>
    </w:p>
    <w:p w14:paraId="E0000000">
      <w:pPr>
        <w:spacing w:after="64" w:line="220" w:lineRule="exact"/>
        <w:ind/>
      </w:pPr>
    </w:p>
    <w:p w14:paraId="E1000000">
      <w:pPr>
        <w:spacing w:after="666" w:line="228" w:lineRule="auto"/>
        <w:ind/>
        <w:rPr>
          <w:rFonts w:ascii="Times New Roman" w:hAnsi="Times New Roman"/>
          <w:b w:val="1"/>
          <w:color w:val="000000"/>
        </w:rPr>
      </w:pPr>
      <w:r>
        <w:rPr>
          <w:rFonts w:ascii="Times New Roman" w:hAnsi="Times New Roman"/>
          <w:b w:val="1"/>
          <w:color w:val="000000"/>
        </w:rPr>
        <w:t xml:space="preserve">3. </w:t>
      </w:r>
      <w:r>
        <w:rPr>
          <w:rFonts w:ascii="Times New Roman" w:hAnsi="Times New Roman"/>
          <w:b w:val="1"/>
          <w:color w:val="000000"/>
        </w:rPr>
        <w:t xml:space="preserve">ТЕМАТИЧЕСКОЕ ПЛАНИРОВАНИЕ </w:t>
      </w:r>
      <w:r>
        <w:rPr>
          <w:rFonts w:ascii="Times New Roman" w:hAnsi="Times New Roman"/>
          <w:b w:val="1"/>
          <w:color w:val="000000"/>
        </w:rPr>
        <w:t>5 класс</w:t>
      </w:r>
    </w:p>
    <w:tbl>
      <w:tblPr>
        <w:tblStyle w:val="Style_2"/>
        <w:tblLayout w:type="fixed"/>
      </w:tblPr>
      <w:tblGrid>
        <w:gridCol w:w="510"/>
        <w:gridCol w:w="6"/>
        <w:gridCol w:w="9"/>
        <w:gridCol w:w="3437"/>
        <w:gridCol w:w="948"/>
        <w:gridCol w:w="982"/>
        <w:gridCol w:w="1112"/>
        <w:gridCol w:w="1092"/>
        <w:gridCol w:w="3857"/>
        <w:gridCol w:w="7"/>
        <w:gridCol w:w="1605"/>
        <w:gridCol w:w="1969"/>
      </w:tblGrid>
      <w:tr>
        <w:trPr>
          <w:trHeight w:hRule="atLeast" w:val="510"/>
        </w:trPr>
        <w:tc>
          <w:tcPr>
            <w:tcW w:type="dxa" w:w="516"/>
            <w:gridSpan w:val="2"/>
            <w:vMerge w:val="restart"/>
          </w:tcPr>
          <w:p w14:paraId="E200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№ </w:t>
            </w:r>
            <w:r>
              <w:rPr>
                <w:rFonts w:ascii="Times New Roman" w:hAnsi="Times New Roman"/>
                <w:b w:val="1"/>
              </w:rPr>
              <w:t>п</w:t>
            </w:r>
            <w:r>
              <w:rPr>
                <w:rFonts w:ascii="Times New Roman" w:hAnsi="Times New Roman"/>
                <w:b w:val="1"/>
              </w:rPr>
              <w:t>/п</w:t>
            </w:r>
          </w:p>
        </w:tc>
        <w:tc>
          <w:tcPr>
            <w:tcW w:type="dxa" w:w="3446"/>
            <w:gridSpan w:val="2"/>
            <w:vMerge w:val="restart"/>
          </w:tcPr>
          <w:p w14:paraId="E300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Наименование разделов и тем программы</w:t>
            </w:r>
          </w:p>
        </w:tc>
        <w:tc>
          <w:tcPr>
            <w:tcW w:type="dxa" w:w="3042"/>
            <w:gridSpan w:val="3"/>
          </w:tcPr>
          <w:p w14:paraId="E400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Количество часов</w:t>
            </w:r>
          </w:p>
        </w:tc>
        <w:tc>
          <w:tcPr>
            <w:tcW w:type="dxa" w:w="1092"/>
            <w:vMerge w:val="restart"/>
          </w:tcPr>
          <w:p w14:paraId="E500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Дата изучения</w:t>
            </w:r>
          </w:p>
        </w:tc>
        <w:tc>
          <w:tcPr>
            <w:tcW w:type="dxa" w:w="3864"/>
            <w:gridSpan w:val="2"/>
            <w:vMerge w:val="restart"/>
          </w:tcPr>
          <w:p w14:paraId="E600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Вид деятельности</w:t>
            </w:r>
          </w:p>
        </w:tc>
        <w:tc>
          <w:tcPr>
            <w:tcW w:type="dxa" w:w="1605"/>
            <w:vMerge w:val="restart"/>
          </w:tcPr>
          <w:p w14:paraId="E700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Виды, формы контроля</w:t>
            </w:r>
          </w:p>
        </w:tc>
        <w:tc>
          <w:tcPr>
            <w:tcW w:type="dxa" w:w="1969"/>
            <w:vMerge w:val="restart"/>
          </w:tcPr>
          <w:p w14:paraId="E800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Электронные (цифровые образовательные ресурсы)</w:t>
            </w:r>
          </w:p>
        </w:tc>
      </w:tr>
      <w:tr>
        <w:trPr>
          <w:trHeight w:hRule="atLeast" w:val="868"/>
        </w:trPr>
        <w:tc>
          <w:tcPr>
            <w:tcW w:type="dxa" w:w="516"/>
            <w:gridSpan w:val="2"/>
            <w:vMerge w:val="continue"/>
          </w:tcPr>
          <w:p/>
        </w:tc>
        <w:tc>
          <w:tcPr>
            <w:tcW w:type="dxa" w:w="3446"/>
            <w:gridSpan w:val="2"/>
            <w:vMerge w:val="continue"/>
          </w:tcPr>
          <w:p/>
        </w:tc>
        <w:tc>
          <w:tcPr>
            <w:tcW w:type="dxa" w:w="948"/>
          </w:tcPr>
          <w:p w14:paraId="E900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 xml:space="preserve">Всего </w:t>
            </w:r>
          </w:p>
        </w:tc>
        <w:tc>
          <w:tcPr>
            <w:tcW w:type="dxa" w:w="982"/>
          </w:tcPr>
          <w:p w14:paraId="EA00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Контрольные работы</w:t>
            </w:r>
          </w:p>
        </w:tc>
        <w:tc>
          <w:tcPr>
            <w:tcW w:type="dxa" w:w="1112"/>
          </w:tcPr>
          <w:p w14:paraId="EB00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Практические работы</w:t>
            </w:r>
          </w:p>
        </w:tc>
        <w:tc>
          <w:tcPr>
            <w:tcW w:type="dxa" w:w="1092"/>
            <w:gridSpan w:val="1"/>
            <w:vMerge w:val="continue"/>
          </w:tcPr>
          <w:p/>
        </w:tc>
        <w:tc>
          <w:tcPr>
            <w:tcW w:type="dxa" w:w="3864"/>
            <w:gridSpan w:val="2"/>
            <w:vMerge w:val="continue"/>
          </w:tcPr>
          <w:p/>
        </w:tc>
        <w:tc>
          <w:tcPr>
            <w:tcW w:type="dxa" w:w="1605"/>
            <w:gridSpan w:val="1"/>
            <w:vMerge w:val="continue"/>
          </w:tcPr>
          <w:p/>
        </w:tc>
        <w:tc>
          <w:tcPr>
            <w:tcW w:type="dxa" w:w="1969"/>
            <w:gridSpan w:val="1"/>
            <w:vMerge w:val="continue"/>
          </w:tcPr>
          <w:p/>
        </w:tc>
      </w:tr>
      <w:tr>
        <w:trPr>
          <w:trHeight w:hRule="atLeast" w:val="549"/>
        </w:trPr>
        <w:tc>
          <w:tcPr>
            <w:tcW w:type="dxa" w:w="15534"/>
            <w:gridSpan w:val="12"/>
          </w:tcPr>
          <w:p w14:paraId="EC000000">
            <w:pPr>
              <w:spacing w:before="346" w:line="228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 xml:space="preserve">Раздел 1. </w:t>
            </w:r>
            <w:r>
              <w:rPr>
                <w:rFonts w:ascii="Times New Roman" w:hAnsi="Times New Roman"/>
                <w:b w:val="1"/>
                <w:sz w:val="24"/>
              </w:rPr>
              <w:t>«Россия</w:t>
            </w:r>
            <w:r>
              <w:rPr>
                <w:rFonts w:ascii="Times New Roman" w:hAnsi="Times New Roman"/>
                <w:b w:val="1"/>
                <w:sz w:val="24"/>
              </w:rPr>
              <w:t> </w:t>
            </w:r>
            <w:r>
              <w:rPr>
                <w:rFonts w:ascii="Times New Roman" w:hAnsi="Times New Roman"/>
                <w:b w:val="1"/>
                <w:sz w:val="24"/>
              </w:rPr>
              <w:t>— наш общий дом»</w:t>
            </w:r>
          </w:p>
          <w:p w14:paraId="ED000000">
            <w:pPr>
              <w:rPr>
                <w:rFonts w:ascii="Times New Roman" w:hAnsi="Times New Roman"/>
                <w:b w:val="1"/>
              </w:rPr>
            </w:pPr>
          </w:p>
        </w:tc>
      </w:tr>
      <w:tr>
        <w:trPr>
          <w:trHeight w:hRule="atLeast" w:val="557"/>
        </w:trPr>
        <w:tc>
          <w:tcPr>
            <w:tcW w:type="dxa" w:w="516"/>
            <w:gridSpan w:val="2"/>
          </w:tcPr>
          <w:p w14:paraId="E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type="dxa" w:w="3446"/>
            <w:gridSpan w:val="2"/>
          </w:tcPr>
          <w:p w14:paraId="EF000000">
            <w:pPr>
              <w:spacing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«Россия</w:t>
            </w:r>
            <w:r>
              <w:rPr>
                <w:rFonts w:ascii="Times New Roman" w:hAnsi="Times New Roman"/>
                <w:b w:val="1"/>
                <w:sz w:val="24"/>
              </w:rPr>
              <w:t> </w:t>
            </w:r>
            <w:r>
              <w:rPr>
                <w:rFonts w:ascii="Times New Roman" w:hAnsi="Times New Roman"/>
                <w:b w:val="1"/>
                <w:sz w:val="24"/>
              </w:rPr>
              <w:t>— наш общий дом»</w:t>
            </w:r>
          </w:p>
          <w:p w14:paraId="F0000000">
            <w:pPr>
              <w:rPr>
                <w:rFonts w:ascii="Times New Roman" w:hAnsi="Times New Roman"/>
                <w:b w:val="1"/>
                <w:color w:val="000000"/>
              </w:rPr>
            </w:pPr>
          </w:p>
        </w:tc>
        <w:tc>
          <w:tcPr>
            <w:tcW w:type="dxa" w:w="948"/>
          </w:tcPr>
          <w:p w14:paraId="F100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10</w:t>
            </w:r>
          </w:p>
        </w:tc>
        <w:tc>
          <w:tcPr>
            <w:tcW w:type="dxa" w:w="982"/>
          </w:tcPr>
          <w:p w14:paraId="F200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0</w:t>
            </w:r>
          </w:p>
        </w:tc>
        <w:tc>
          <w:tcPr>
            <w:tcW w:type="dxa" w:w="1112"/>
          </w:tcPr>
          <w:p w14:paraId="F300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0.</w:t>
            </w:r>
            <w:r>
              <w:rPr>
                <w:rFonts w:ascii="Times New Roman" w:hAnsi="Times New Roman"/>
                <w:b w:val="1"/>
                <w:color w:val="000000"/>
              </w:rPr>
              <w:t>5</w:t>
            </w:r>
          </w:p>
        </w:tc>
        <w:tc>
          <w:tcPr>
            <w:tcW w:type="dxa" w:w="1092"/>
          </w:tcPr>
          <w:p w14:paraId="F400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3864"/>
            <w:gridSpan w:val="2"/>
          </w:tcPr>
          <w:p w14:paraId="F500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-знать цель и предназначение курса «Основы духовно-нравственной культуры народов России», понимать важность изучения культуры и </w:t>
            </w:r>
            <w:r>
              <w:rPr>
                <w:rFonts w:ascii="Times New Roman" w:hAnsi="Times New Roman"/>
                <w:sz w:val="20"/>
              </w:rPr>
              <w:t>гражданствообразующих</w:t>
            </w:r>
            <w:r>
              <w:rPr>
                <w:rFonts w:ascii="Times New Roman" w:hAnsi="Times New Roman"/>
                <w:sz w:val="20"/>
              </w:rPr>
              <w:t xml:space="preserve"> религий для формирования личности гражданина России; </w:t>
            </w:r>
          </w:p>
          <w:p w14:paraId="F600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      </w:r>
          </w:p>
          <w:p w14:paraId="F7000000">
            <w:pPr>
              <w:tabs>
                <w:tab w:leader="none" w:pos="10348" w:val="left"/>
              </w:tabs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понимать взаимосвязь между языком и культурой, духовно-нравственным развитием личности и социальным поведением.</w:t>
            </w:r>
          </w:p>
          <w:p w14:paraId="F8000000">
            <w:pPr>
              <w:tabs>
                <w:tab w:leader="none" w:pos="10348" w:val="left"/>
              </w:tabs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-иметь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      </w:r>
          </w:p>
          <w:p w14:paraId="F9000000">
            <w:pPr>
              <w:tabs>
                <w:tab w:leader="none" w:pos="10348" w:val="left"/>
              </w:tabs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знать о современном состоянии культурного и религиозного разнообразия народов Российской Федерации, причинах культурных различий;</w:t>
            </w:r>
          </w:p>
          <w:p w14:paraId="FA000000">
            <w:pPr>
              <w:tabs>
                <w:tab w:leader="none" w:pos="10348" w:val="left"/>
              </w:tabs>
              <w:ind w:firstLine="0" w:left="180" w:right="-1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 xml:space="preserve">- понимать необходимость межнационального и межрелигиозного </w:t>
            </w:r>
            <w:r>
              <w:rPr>
                <w:rFonts w:ascii="Times New Roman" w:hAnsi="Times New Roman"/>
                <w:sz w:val="20"/>
              </w:rPr>
              <w:t>сотрудничества и взаимодействия, важность сотрудничества и дружбы между народами и нациями, обосновывать их необходимость</w:t>
            </w:r>
          </w:p>
          <w:p w14:paraId="FB00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</w:p>
          <w:p w14:paraId="FC00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605"/>
          </w:tcPr>
          <w:p w14:paraId="F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устный опрос</w:t>
            </w:r>
            <w:r>
              <w:rPr>
                <w:rFonts w:ascii="Times New Roman" w:hAnsi="Times New Roman"/>
              </w:rPr>
              <w:t>,</w:t>
            </w:r>
          </w:p>
          <w:p w14:paraId="F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type="dxa" w:w="1969"/>
          </w:tcPr>
          <w:p w14:paraId="FF000000">
            <w:pPr>
              <w:rPr>
                <w:rFonts w:ascii="Times New Roman" w:hAnsi="Times New Roman"/>
              </w:rPr>
            </w:pPr>
            <w:r>
              <w:rPr>
                <w:rStyle w:val="Style_3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3_ch"/>
                <w:rFonts w:ascii="Times New Roman" w:hAnsi="Times New Roman"/>
                <w:sz w:val="24"/>
              </w:rPr>
              <w:instrText>HYPERLINK "http://scool-collection.edu.ru"</w:instrText>
            </w:r>
            <w:r>
              <w:rPr>
                <w:rStyle w:val="Style_3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3_ch"/>
                <w:rFonts w:ascii="Times New Roman" w:hAnsi="Times New Roman"/>
                <w:sz w:val="24"/>
              </w:rPr>
              <w:t>http</w:t>
            </w:r>
            <w:r>
              <w:rPr>
                <w:rStyle w:val="Style_3_ch"/>
                <w:rFonts w:ascii="Times New Roman" w:hAnsi="Times New Roman"/>
                <w:sz w:val="24"/>
              </w:rPr>
              <w:t>://</w:t>
            </w:r>
            <w:r>
              <w:rPr>
                <w:rStyle w:val="Style_3_ch"/>
                <w:rFonts w:ascii="Times New Roman" w:hAnsi="Times New Roman"/>
                <w:sz w:val="24"/>
              </w:rPr>
              <w:t>scool</w:t>
            </w:r>
            <w:r>
              <w:rPr>
                <w:rStyle w:val="Style_3_ch"/>
                <w:rFonts w:ascii="Times New Roman" w:hAnsi="Times New Roman"/>
                <w:sz w:val="24"/>
              </w:rPr>
              <w:t>-</w:t>
            </w:r>
            <w:r>
              <w:rPr>
                <w:rStyle w:val="Style_3_ch"/>
                <w:rFonts w:ascii="Times New Roman" w:hAnsi="Times New Roman"/>
                <w:sz w:val="24"/>
              </w:rPr>
              <w:t>collection</w:t>
            </w:r>
            <w:r>
              <w:rPr>
                <w:rStyle w:val="Style_3_ch"/>
                <w:rFonts w:ascii="Times New Roman" w:hAnsi="Times New Roman"/>
                <w:sz w:val="24"/>
              </w:rPr>
              <w:t>.</w:t>
            </w:r>
            <w:r>
              <w:rPr>
                <w:rStyle w:val="Style_3_ch"/>
                <w:rFonts w:ascii="Times New Roman" w:hAnsi="Times New Roman"/>
                <w:sz w:val="24"/>
              </w:rPr>
              <w:t>edu</w:t>
            </w:r>
            <w:r>
              <w:rPr>
                <w:rStyle w:val="Style_3_ch"/>
                <w:rFonts w:ascii="Times New Roman" w:hAnsi="Times New Roman"/>
                <w:sz w:val="24"/>
              </w:rPr>
              <w:t>.</w:t>
            </w:r>
            <w:r>
              <w:rPr>
                <w:rStyle w:val="Style_3_ch"/>
                <w:rFonts w:ascii="Times New Roman" w:hAnsi="Times New Roman"/>
                <w:sz w:val="24"/>
              </w:rPr>
              <w:t>ru</w:t>
            </w:r>
            <w:r>
              <w:rPr>
                <w:rStyle w:val="Style_3_ch"/>
                <w:rFonts w:ascii="Times New Roman" w:hAnsi="Times New Roman"/>
                <w:sz w:val="24"/>
              </w:rPr>
              <w:fldChar w:fldCharType="end"/>
            </w:r>
          </w:p>
          <w:p w14:paraId="00010000">
            <w:pPr>
              <w:rPr>
                <w:rFonts w:ascii="Times New Roman" w:hAnsi="Times New Roman"/>
              </w:rPr>
            </w:pPr>
          </w:p>
          <w:p w14:paraId="01010000">
            <w:pPr>
              <w:rPr>
                <w:rFonts w:ascii="Times New Roman" w:hAnsi="Times New Roman"/>
                <w:b w:val="1"/>
              </w:rPr>
            </w:pPr>
            <w:r>
              <w:rPr>
                <w:rStyle w:val="Style_3_ch"/>
                <w:rFonts w:ascii="Times New Roman" w:hAnsi="Times New Roman"/>
                <w:b w:val="1"/>
              </w:rPr>
              <w:fldChar w:fldCharType="begin"/>
            </w:r>
            <w:r>
              <w:rPr>
                <w:rStyle w:val="Style_3_ch"/>
                <w:rFonts w:ascii="Times New Roman" w:hAnsi="Times New Roman"/>
                <w:b w:val="1"/>
              </w:rPr>
              <w:instrText>HYPERLINK "https://resh.edu.ru/subject/3/"</w:instrText>
            </w:r>
            <w:r>
              <w:rPr>
                <w:rStyle w:val="Style_3_ch"/>
                <w:rFonts w:ascii="Times New Roman" w:hAnsi="Times New Roman"/>
                <w:b w:val="1"/>
              </w:rPr>
              <w:fldChar w:fldCharType="separate"/>
            </w:r>
            <w:r>
              <w:rPr>
                <w:rStyle w:val="Style_3_ch"/>
                <w:rFonts w:ascii="Times New Roman" w:hAnsi="Times New Roman"/>
                <w:b w:val="1"/>
              </w:rPr>
              <w:t>https://resh.edu.ru/subject/3/</w:t>
            </w:r>
            <w:r>
              <w:rPr>
                <w:rStyle w:val="Style_3_ch"/>
                <w:rFonts w:ascii="Times New Roman" w:hAnsi="Times New Roman"/>
                <w:b w:val="1"/>
              </w:rPr>
              <w:fldChar w:fldCharType="end"/>
            </w:r>
          </w:p>
          <w:p w14:paraId="02010000">
            <w:pPr>
              <w:rPr>
                <w:rFonts w:ascii="Times New Roman" w:hAnsi="Times New Roman"/>
                <w:b w:val="1"/>
              </w:rPr>
            </w:pPr>
          </w:p>
          <w:p w14:paraId="03010000">
            <w:pPr>
              <w:rPr>
                <w:rFonts w:ascii="Times New Roman" w:hAnsi="Times New Roman"/>
              </w:rPr>
            </w:pPr>
            <w:r>
              <w:rPr>
                <w:rStyle w:val="Style_3_ch"/>
                <w:rFonts w:ascii="Times New Roman" w:hAnsi="Times New Roman"/>
              </w:rPr>
              <w:fldChar w:fldCharType="begin"/>
            </w:r>
            <w:r>
              <w:rPr>
                <w:rStyle w:val="Style_3_ch"/>
                <w:rFonts w:ascii="Times New Roman" w:hAnsi="Times New Roman"/>
              </w:rPr>
              <w:instrText>HYPERLINK "https://uchi.ru/"</w:instrText>
            </w:r>
            <w:r>
              <w:rPr>
                <w:rStyle w:val="Style_3_ch"/>
                <w:rFonts w:ascii="Times New Roman" w:hAnsi="Times New Roman"/>
              </w:rPr>
              <w:fldChar w:fldCharType="separate"/>
            </w:r>
            <w:r>
              <w:rPr>
                <w:rStyle w:val="Style_3_ch"/>
                <w:rFonts w:ascii="Times New Roman" w:hAnsi="Times New Roman"/>
              </w:rPr>
              <w:t>https://uchi.ru/</w:t>
            </w:r>
            <w:r>
              <w:rPr>
                <w:rStyle w:val="Style_3_ch"/>
                <w:rFonts w:ascii="Times New Roman" w:hAnsi="Times New Roman"/>
              </w:rPr>
              <w:fldChar w:fldCharType="end"/>
            </w:r>
          </w:p>
          <w:p w14:paraId="04010000"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557"/>
        </w:trPr>
        <w:tc>
          <w:tcPr>
            <w:tcW w:type="dxa" w:w="3962"/>
            <w:gridSpan w:val="4"/>
          </w:tcPr>
          <w:p w14:paraId="0501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Итого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по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разделу</w:t>
            </w:r>
            <w:r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type="dxa" w:w="948"/>
          </w:tcPr>
          <w:p w14:paraId="0601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10</w:t>
            </w:r>
          </w:p>
        </w:tc>
        <w:tc>
          <w:tcPr>
            <w:tcW w:type="dxa" w:w="10624"/>
            <w:gridSpan w:val="7"/>
          </w:tcPr>
          <w:p w14:paraId="07010000">
            <w:pPr>
              <w:rPr>
                <w:rFonts w:ascii="Times New Roman" w:hAnsi="Times New Roman"/>
                <w:b w:val="1"/>
              </w:rPr>
            </w:pPr>
          </w:p>
        </w:tc>
      </w:tr>
      <w:tr>
        <w:trPr>
          <w:trHeight w:hRule="atLeast" w:val="557"/>
        </w:trPr>
        <w:tc>
          <w:tcPr>
            <w:tcW w:type="dxa" w:w="15534"/>
            <w:gridSpan w:val="12"/>
          </w:tcPr>
          <w:p w14:paraId="0801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Раздел</w:t>
            </w:r>
            <w:r>
              <w:rPr>
                <w:rFonts w:ascii="Times New Roman" w:hAnsi="Times New Roman"/>
                <w:b w:val="1"/>
                <w:color w:val="000000"/>
              </w:rPr>
              <w:t>2</w:t>
            </w:r>
            <w:r>
              <w:rPr>
                <w:rFonts w:ascii="Times New Roman" w:hAnsi="Times New Roman"/>
                <w:b w:val="1"/>
                <w:color w:val="000000"/>
              </w:rPr>
              <w:t>.</w:t>
            </w:r>
            <w:r>
              <w:rPr>
                <w:rFonts w:ascii="Times New Roman" w:hAnsi="Times New Roman"/>
                <w:b w:val="1"/>
                <w:color w:val="000000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Семья и духовно-нравственные ценности»</w:t>
            </w:r>
          </w:p>
        </w:tc>
      </w:tr>
      <w:tr>
        <w:trPr>
          <w:trHeight w:hRule="atLeast" w:val="557"/>
        </w:trPr>
        <w:tc>
          <w:tcPr>
            <w:tcW w:type="dxa" w:w="525"/>
            <w:gridSpan w:val="3"/>
          </w:tcPr>
          <w:p w14:paraId="0901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type="dxa" w:w="3437"/>
          </w:tcPr>
          <w:p w14:paraId="0A01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</w:t>
            </w:r>
            <w:r>
              <w:rPr>
                <w:rFonts w:ascii="Times New Roman" w:hAnsi="Times New Roman"/>
                <w:b w:val="1"/>
                <w:sz w:val="24"/>
              </w:rPr>
              <w:t>Семья и духовно-нравственные ценности»</w:t>
            </w:r>
          </w:p>
        </w:tc>
        <w:tc>
          <w:tcPr>
            <w:tcW w:type="dxa" w:w="948"/>
          </w:tcPr>
          <w:p w14:paraId="0B01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6</w:t>
            </w:r>
          </w:p>
        </w:tc>
        <w:tc>
          <w:tcPr>
            <w:tcW w:type="dxa" w:w="982"/>
          </w:tcPr>
          <w:p w14:paraId="0C01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0</w:t>
            </w:r>
          </w:p>
        </w:tc>
        <w:tc>
          <w:tcPr>
            <w:tcW w:type="dxa" w:w="1112"/>
          </w:tcPr>
          <w:p w14:paraId="0D01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0.5</w:t>
            </w:r>
          </w:p>
        </w:tc>
        <w:tc>
          <w:tcPr>
            <w:tcW w:type="dxa" w:w="1092"/>
          </w:tcPr>
          <w:p w14:paraId="0E01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3864"/>
            <w:gridSpan w:val="2"/>
          </w:tcPr>
          <w:p w14:paraId="0F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знать и понимать смысл термина «семья»;</w:t>
            </w:r>
          </w:p>
          <w:p w14:paraId="10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иметь представление о взаимосвязях между типом культуры и особенностями семейного быта и отношений в семье;</w:t>
            </w:r>
          </w:p>
          <w:p w14:paraId="11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осознавать значение термина «поколение» и его взаимосвязь с культурными особенностями своего времени;</w:t>
            </w:r>
          </w:p>
          <w:p w14:paraId="12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уметь составить рассказ о своей семье в соответствии с культурно-историческими условиями её существования;</w:t>
            </w:r>
          </w:p>
          <w:p w14:paraId="13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понимать и обосновывать такие понятия, как «счастливая семья», «семейное счастье»;</w:t>
            </w:r>
          </w:p>
          <w:p w14:paraId="14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осознавать и уметь доказывать важность семьи как хранителя традиций и её воспитательную роль;</w:t>
            </w:r>
          </w:p>
          <w:p w14:paraId="15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государства.</w:t>
            </w:r>
          </w:p>
          <w:p w14:paraId="16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знать и уметь объяснить понятие «Родина»;</w:t>
            </w:r>
          </w:p>
          <w:p w14:paraId="17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осознавать взаимосвязь и различия между концептами «Отечество» и «Родина»; 6 понимать, что такое история семьи, каковы формы её выражения и сохранения; </w:t>
            </w:r>
          </w:p>
          <w:p w14:paraId="18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-обосновывать и доказывать взаимосвязь истории семьи и истории народа, государства, человечества. </w:t>
            </w:r>
          </w:p>
          <w:p w14:paraId="19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иметь представление о семейных традициях и обосновывать их важность как ключевых элементах семейных отношений;</w:t>
            </w:r>
          </w:p>
          <w:p w14:paraId="1A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знать и понимать взаимосвязь семейных традиций и культуры собственного этноса;</w:t>
            </w:r>
          </w:p>
          <w:p w14:paraId="1B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уметь рассказывать о семейных традициях своего народа и народов России, собственной семьи; </w:t>
            </w:r>
          </w:p>
          <w:p w14:paraId="1C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-осознавать роль семейных традиций в культуре общества, трансляции ценностей, духовно-нравственных идеалов. </w:t>
            </w:r>
          </w:p>
          <w:p w14:paraId="1D01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605"/>
          </w:tcPr>
          <w:p w14:paraId="1E01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color w:val="000000"/>
                <w:highlight w:val="white"/>
              </w:rPr>
              <w:t>Устный опрос; тестирование, практическая работа</w:t>
            </w:r>
          </w:p>
        </w:tc>
        <w:tc>
          <w:tcPr>
            <w:tcW w:type="dxa" w:w="1969"/>
          </w:tcPr>
          <w:p w14:paraId="1F010000">
            <w:pPr>
              <w:rPr>
                <w:rFonts w:ascii="Times New Roman" w:hAnsi="Times New Roman"/>
              </w:rPr>
            </w:pPr>
            <w:r>
              <w:rPr>
                <w:rStyle w:val="Style_3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3_ch"/>
                <w:rFonts w:ascii="Times New Roman" w:hAnsi="Times New Roman"/>
                <w:sz w:val="24"/>
              </w:rPr>
              <w:instrText>HYPERLINK "http://scool-collection.edu.ru"</w:instrText>
            </w:r>
            <w:r>
              <w:rPr>
                <w:rStyle w:val="Style_3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3_ch"/>
                <w:rFonts w:ascii="Times New Roman" w:hAnsi="Times New Roman"/>
                <w:sz w:val="24"/>
              </w:rPr>
              <w:t>http</w:t>
            </w:r>
            <w:r>
              <w:rPr>
                <w:rStyle w:val="Style_3_ch"/>
                <w:rFonts w:ascii="Times New Roman" w:hAnsi="Times New Roman"/>
                <w:sz w:val="24"/>
              </w:rPr>
              <w:t>://</w:t>
            </w:r>
            <w:r>
              <w:rPr>
                <w:rStyle w:val="Style_3_ch"/>
                <w:rFonts w:ascii="Times New Roman" w:hAnsi="Times New Roman"/>
                <w:sz w:val="24"/>
              </w:rPr>
              <w:t>scool</w:t>
            </w:r>
            <w:r>
              <w:rPr>
                <w:rStyle w:val="Style_3_ch"/>
                <w:rFonts w:ascii="Times New Roman" w:hAnsi="Times New Roman"/>
                <w:sz w:val="24"/>
              </w:rPr>
              <w:t>-</w:t>
            </w:r>
            <w:r>
              <w:rPr>
                <w:rStyle w:val="Style_3_ch"/>
                <w:rFonts w:ascii="Times New Roman" w:hAnsi="Times New Roman"/>
                <w:sz w:val="24"/>
              </w:rPr>
              <w:t>collection</w:t>
            </w:r>
            <w:r>
              <w:rPr>
                <w:rStyle w:val="Style_3_ch"/>
                <w:rFonts w:ascii="Times New Roman" w:hAnsi="Times New Roman"/>
                <w:sz w:val="24"/>
              </w:rPr>
              <w:t>.</w:t>
            </w:r>
            <w:r>
              <w:rPr>
                <w:rStyle w:val="Style_3_ch"/>
                <w:rFonts w:ascii="Times New Roman" w:hAnsi="Times New Roman"/>
                <w:sz w:val="24"/>
              </w:rPr>
              <w:t>edu</w:t>
            </w:r>
            <w:r>
              <w:rPr>
                <w:rStyle w:val="Style_3_ch"/>
                <w:rFonts w:ascii="Times New Roman" w:hAnsi="Times New Roman"/>
                <w:sz w:val="24"/>
              </w:rPr>
              <w:t>.</w:t>
            </w:r>
            <w:r>
              <w:rPr>
                <w:rStyle w:val="Style_3_ch"/>
                <w:rFonts w:ascii="Times New Roman" w:hAnsi="Times New Roman"/>
                <w:sz w:val="24"/>
              </w:rPr>
              <w:t>ru</w:t>
            </w:r>
            <w:r>
              <w:rPr>
                <w:rStyle w:val="Style_3_ch"/>
                <w:rFonts w:ascii="Times New Roman" w:hAnsi="Times New Roman"/>
                <w:sz w:val="24"/>
              </w:rPr>
              <w:fldChar w:fldCharType="end"/>
            </w:r>
          </w:p>
          <w:p w14:paraId="20010000">
            <w:pPr>
              <w:rPr>
                <w:rFonts w:ascii="Times New Roman" w:hAnsi="Times New Roman"/>
              </w:rPr>
            </w:pPr>
          </w:p>
          <w:p w14:paraId="21010000">
            <w:pPr>
              <w:rPr>
                <w:rFonts w:ascii="Times New Roman" w:hAnsi="Times New Roman"/>
                <w:b w:val="1"/>
              </w:rPr>
            </w:pPr>
            <w:r>
              <w:rPr>
                <w:rStyle w:val="Style_3_ch"/>
                <w:rFonts w:ascii="Times New Roman" w:hAnsi="Times New Roman"/>
                <w:b w:val="1"/>
              </w:rPr>
              <w:fldChar w:fldCharType="begin"/>
            </w:r>
            <w:r>
              <w:rPr>
                <w:rStyle w:val="Style_3_ch"/>
                <w:rFonts w:ascii="Times New Roman" w:hAnsi="Times New Roman"/>
                <w:b w:val="1"/>
              </w:rPr>
              <w:instrText>HYPERLINK "https://resh.edu.ru/subject/3/"</w:instrText>
            </w:r>
            <w:r>
              <w:rPr>
                <w:rStyle w:val="Style_3_ch"/>
                <w:rFonts w:ascii="Times New Roman" w:hAnsi="Times New Roman"/>
                <w:b w:val="1"/>
              </w:rPr>
              <w:fldChar w:fldCharType="separate"/>
            </w:r>
            <w:r>
              <w:rPr>
                <w:rStyle w:val="Style_3_ch"/>
                <w:rFonts w:ascii="Times New Roman" w:hAnsi="Times New Roman"/>
                <w:b w:val="1"/>
              </w:rPr>
              <w:t>https://resh.edu.ru/subject/3/</w:t>
            </w:r>
            <w:r>
              <w:rPr>
                <w:rStyle w:val="Style_3_ch"/>
                <w:rFonts w:ascii="Times New Roman" w:hAnsi="Times New Roman"/>
                <w:b w:val="1"/>
              </w:rPr>
              <w:fldChar w:fldCharType="end"/>
            </w:r>
          </w:p>
          <w:p w14:paraId="22010000">
            <w:pPr>
              <w:rPr>
                <w:rFonts w:ascii="Times New Roman" w:hAnsi="Times New Roman"/>
                <w:b w:val="1"/>
              </w:rPr>
            </w:pPr>
          </w:p>
          <w:p w14:paraId="23010000">
            <w:pPr>
              <w:rPr>
                <w:rFonts w:ascii="Times New Roman" w:hAnsi="Times New Roman"/>
              </w:rPr>
            </w:pPr>
            <w:r>
              <w:rPr>
                <w:rStyle w:val="Style_3_ch"/>
                <w:rFonts w:ascii="Times New Roman" w:hAnsi="Times New Roman"/>
              </w:rPr>
              <w:fldChar w:fldCharType="begin"/>
            </w:r>
            <w:r>
              <w:rPr>
                <w:rStyle w:val="Style_3_ch"/>
                <w:rFonts w:ascii="Times New Roman" w:hAnsi="Times New Roman"/>
              </w:rPr>
              <w:instrText>HYPERLINK "https://uchi.ru/"</w:instrText>
            </w:r>
            <w:r>
              <w:rPr>
                <w:rStyle w:val="Style_3_ch"/>
                <w:rFonts w:ascii="Times New Roman" w:hAnsi="Times New Roman"/>
              </w:rPr>
              <w:fldChar w:fldCharType="separate"/>
            </w:r>
            <w:r>
              <w:rPr>
                <w:rStyle w:val="Style_3_ch"/>
                <w:rFonts w:ascii="Times New Roman" w:hAnsi="Times New Roman"/>
              </w:rPr>
              <w:t>https://uchi.ru/</w:t>
            </w:r>
            <w:r>
              <w:rPr>
                <w:rStyle w:val="Style_3_ch"/>
                <w:rFonts w:ascii="Times New Roman" w:hAnsi="Times New Roman"/>
              </w:rPr>
              <w:fldChar w:fldCharType="end"/>
            </w:r>
          </w:p>
          <w:p w14:paraId="24010000"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557"/>
        </w:trPr>
        <w:tc>
          <w:tcPr>
            <w:tcW w:type="dxa" w:w="3962"/>
            <w:gridSpan w:val="4"/>
          </w:tcPr>
          <w:p w14:paraId="2501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Итого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по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разделу</w:t>
            </w:r>
            <w:r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type="dxa" w:w="948"/>
          </w:tcPr>
          <w:p w14:paraId="2601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6</w:t>
            </w:r>
          </w:p>
        </w:tc>
        <w:tc>
          <w:tcPr>
            <w:tcW w:type="dxa" w:w="10624"/>
            <w:gridSpan w:val="7"/>
          </w:tcPr>
          <w:p w14:paraId="27010000">
            <w:pPr>
              <w:rPr>
                <w:rFonts w:ascii="Times New Roman" w:hAnsi="Times New Roman"/>
                <w:b w:val="1"/>
              </w:rPr>
            </w:pPr>
          </w:p>
        </w:tc>
      </w:tr>
      <w:tr>
        <w:trPr>
          <w:trHeight w:hRule="atLeast" w:val="557"/>
        </w:trPr>
        <w:tc>
          <w:tcPr>
            <w:tcW w:type="dxa" w:w="3962"/>
            <w:gridSpan w:val="4"/>
          </w:tcPr>
          <w:p w14:paraId="28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 xml:space="preserve">Раздел 3. </w:t>
            </w:r>
            <w:r>
              <w:rPr>
                <w:rFonts w:ascii="Times New Roman" w:hAnsi="Times New Roman"/>
                <w:b w:val="1"/>
                <w:sz w:val="24"/>
              </w:rPr>
              <w:t>«Духовно-нравственное богатство личности»</w:t>
            </w:r>
          </w:p>
          <w:p w14:paraId="2901000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11572"/>
            <w:gridSpan w:val="8"/>
          </w:tcPr>
          <w:p w14:paraId="2A010000">
            <w:pPr>
              <w:rPr>
                <w:rFonts w:ascii="Times New Roman" w:hAnsi="Times New Roman"/>
                <w:b w:val="1"/>
              </w:rPr>
            </w:pPr>
          </w:p>
        </w:tc>
      </w:tr>
      <w:tr>
        <w:trPr>
          <w:trHeight w:hRule="atLeast" w:val="3247"/>
        </w:trPr>
        <w:tc>
          <w:tcPr>
            <w:tcW w:type="dxa" w:w="510"/>
          </w:tcPr>
          <w:p w14:paraId="2B01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type="dxa" w:w="3452"/>
            <w:gridSpan w:val="3"/>
          </w:tcPr>
          <w:p w14:paraId="2C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«Духовно-нравственное богатство личности»</w:t>
            </w:r>
          </w:p>
          <w:p w14:paraId="2D010000">
            <w:pPr>
              <w:rPr>
                <w:rFonts w:ascii="Times New Roman" w:hAnsi="Times New Roman"/>
                <w:b w:val="1"/>
                <w:color w:val="000000"/>
              </w:rPr>
            </w:pPr>
          </w:p>
        </w:tc>
        <w:tc>
          <w:tcPr>
            <w:tcW w:type="dxa" w:w="948"/>
          </w:tcPr>
          <w:p w14:paraId="2E01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3</w:t>
            </w:r>
          </w:p>
        </w:tc>
        <w:tc>
          <w:tcPr>
            <w:tcW w:type="dxa" w:w="982"/>
          </w:tcPr>
          <w:p w14:paraId="2F01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0</w:t>
            </w:r>
          </w:p>
        </w:tc>
        <w:tc>
          <w:tcPr>
            <w:tcW w:type="dxa" w:w="1112"/>
          </w:tcPr>
          <w:p w14:paraId="3001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0.</w:t>
            </w:r>
            <w:r>
              <w:rPr>
                <w:rFonts w:ascii="Times New Roman" w:hAnsi="Times New Roman"/>
                <w:b w:val="1"/>
                <w:color w:val="000000"/>
              </w:rPr>
              <w:t>5</w:t>
            </w:r>
          </w:p>
        </w:tc>
        <w:tc>
          <w:tcPr>
            <w:tcW w:type="dxa" w:w="1092"/>
          </w:tcPr>
          <w:p w14:paraId="3101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3857"/>
          </w:tcPr>
          <w:p w14:paraId="32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знать и понимать значение термина «человек» в контексте духовно-нравственной культуры;</w:t>
            </w:r>
          </w:p>
          <w:p w14:paraId="33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уметь обосновать взаимосвязь и взаимообусловленность человека и общества, человека и культуры;</w:t>
            </w:r>
          </w:p>
          <w:p w14:paraId="34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понимать и объяснять различия между обоснованием термина «личность» в быту, в контексте культуры и творчества;</w:t>
            </w:r>
          </w:p>
          <w:p w14:paraId="35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знать, что такое гуманизм, иметь представление о его источниках в культуре. </w:t>
            </w:r>
          </w:p>
          <w:p w14:paraId="36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знать значение термина «творчество» в нескольких аспектах и понимать границы их применимости;</w:t>
            </w:r>
          </w:p>
          <w:p w14:paraId="37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осознавать и доказывать важность моральн</w:t>
            </w:r>
            <w:r>
              <w:rPr>
                <w:rFonts w:ascii="Times New Roman" w:hAnsi="Times New Roman"/>
                <w:sz w:val="20"/>
              </w:rPr>
              <w:t>о-</w:t>
            </w:r>
            <w:r>
              <w:rPr>
                <w:rFonts w:ascii="Times New Roman" w:hAnsi="Times New Roman"/>
                <w:sz w:val="20"/>
              </w:rPr>
              <w:t xml:space="preserve"> нравственных ограничений в творчестве;</w:t>
            </w:r>
          </w:p>
          <w:p w14:paraId="38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обосновывать важность творчества как реализацию духовно-нравственных ценностей человека;</w:t>
            </w:r>
          </w:p>
          <w:p w14:paraId="39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доказывать детерминированность творчества культурой своего этноса;</w:t>
            </w:r>
          </w:p>
          <w:p w14:paraId="3A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знать и уметь объяснить взаимосвязь труда и творчества.</w:t>
            </w:r>
          </w:p>
          <w:p w14:paraId="3B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знать и уметь объяснить значение и роль морали и нравственности в жизни человека;</w:t>
            </w:r>
          </w:p>
          <w:p w14:paraId="3C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обосновывать происхождение духовных ценностей, понимание идеалов добра и зла;</w:t>
            </w:r>
          </w:p>
          <w:p w14:paraId="3D010000">
            <w:pPr>
              <w:ind w:firstLine="0" w:left="180" w:right="-14"/>
              <w:jc w:val="both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sz w:val="20"/>
              </w:rPr>
              <w:t xml:space="preserve">- понимать и уметь показывать на примерах значение таких ценностей, как «взаимопомощь», «сострадание», «милосердие», «любовь», «дружба», «коллективизм», «патриотизм», «любовь к близким». </w:t>
            </w:r>
          </w:p>
        </w:tc>
        <w:tc>
          <w:tcPr>
            <w:tcW w:type="dxa" w:w="1612"/>
            <w:gridSpan w:val="2"/>
          </w:tcPr>
          <w:p w14:paraId="3E010000">
            <w:pPr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highlight w:val="white"/>
              </w:rPr>
              <w:t>Устный опрос; тестирование,</w:t>
            </w:r>
          </w:p>
          <w:p w14:paraId="3F01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color w:val="000000"/>
                <w:highlight w:val="white"/>
              </w:rPr>
              <w:t xml:space="preserve">практическая работа </w:t>
            </w:r>
          </w:p>
        </w:tc>
        <w:tc>
          <w:tcPr>
            <w:tcW w:type="dxa" w:w="1969"/>
          </w:tcPr>
          <w:p w14:paraId="40010000">
            <w:pPr>
              <w:rPr>
                <w:rFonts w:ascii="Times New Roman" w:hAnsi="Times New Roman"/>
              </w:rPr>
            </w:pPr>
            <w:r>
              <w:rPr>
                <w:rStyle w:val="Style_3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3_ch"/>
                <w:rFonts w:ascii="Times New Roman" w:hAnsi="Times New Roman"/>
                <w:sz w:val="24"/>
              </w:rPr>
              <w:instrText>HYPERLINK "http://scool-collection.edu.ru"</w:instrText>
            </w:r>
            <w:r>
              <w:rPr>
                <w:rStyle w:val="Style_3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3_ch"/>
                <w:rFonts w:ascii="Times New Roman" w:hAnsi="Times New Roman"/>
                <w:sz w:val="24"/>
              </w:rPr>
              <w:t>http</w:t>
            </w:r>
            <w:r>
              <w:rPr>
                <w:rStyle w:val="Style_3_ch"/>
                <w:rFonts w:ascii="Times New Roman" w:hAnsi="Times New Roman"/>
                <w:sz w:val="24"/>
              </w:rPr>
              <w:t>://</w:t>
            </w:r>
            <w:r>
              <w:rPr>
                <w:rStyle w:val="Style_3_ch"/>
                <w:rFonts w:ascii="Times New Roman" w:hAnsi="Times New Roman"/>
                <w:sz w:val="24"/>
              </w:rPr>
              <w:t>scool</w:t>
            </w:r>
            <w:r>
              <w:rPr>
                <w:rStyle w:val="Style_3_ch"/>
                <w:rFonts w:ascii="Times New Roman" w:hAnsi="Times New Roman"/>
                <w:sz w:val="24"/>
              </w:rPr>
              <w:t>-</w:t>
            </w:r>
            <w:r>
              <w:rPr>
                <w:rStyle w:val="Style_3_ch"/>
                <w:rFonts w:ascii="Times New Roman" w:hAnsi="Times New Roman"/>
                <w:sz w:val="24"/>
              </w:rPr>
              <w:t>collection</w:t>
            </w:r>
            <w:r>
              <w:rPr>
                <w:rStyle w:val="Style_3_ch"/>
                <w:rFonts w:ascii="Times New Roman" w:hAnsi="Times New Roman"/>
                <w:sz w:val="24"/>
              </w:rPr>
              <w:t>.</w:t>
            </w:r>
            <w:r>
              <w:rPr>
                <w:rStyle w:val="Style_3_ch"/>
                <w:rFonts w:ascii="Times New Roman" w:hAnsi="Times New Roman"/>
                <w:sz w:val="24"/>
              </w:rPr>
              <w:t>edu</w:t>
            </w:r>
            <w:r>
              <w:rPr>
                <w:rStyle w:val="Style_3_ch"/>
                <w:rFonts w:ascii="Times New Roman" w:hAnsi="Times New Roman"/>
                <w:sz w:val="24"/>
              </w:rPr>
              <w:t>.</w:t>
            </w:r>
            <w:r>
              <w:rPr>
                <w:rStyle w:val="Style_3_ch"/>
                <w:rFonts w:ascii="Times New Roman" w:hAnsi="Times New Roman"/>
                <w:sz w:val="24"/>
              </w:rPr>
              <w:t>ru</w:t>
            </w:r>
            <w:r>
              <w:rPr>
                <w:rStyle w:val="Style_3_ch"/>
                <w:rFonts w:ascii="Times New Roman" w:hAnsi="Times New Roman"/>
                <w:sz w:val="24"/>
              </w:rPr>
              <w:fldChar w:fldCharType="end"/>
            </w:r>
          </w:p>
          <w:p w14:paraId="41010000">
            <w:pPr>
              <w:rPr>
                <w:rFonts w:ascii="Times New Roman" w:hAnsi="Times New Roman"/>
              </w:rPr>
            </w:pPr>
          </w:p>
          <w:p w14:paraId="42010000">
            <w:pPr>
              <w:rPr>
                <w:rFonts w:ascii="Times New Roman" w:hAnsi="Times New Roman"/>
                <w:b w:val="1"/>
              </w:rPr>
            </w:pPr>
            <w:r>
              <w:rPr>
                <w:rStyle w:val="Style_3_ch"/>
                <w:rFonts w:ascii="Times New Roman" w:hAnsi="Times New Roman"/>
                <w:b w:val="1"/>
              </w:rPr>
              <w:fldChar w:fldCharType="begin"/>
            </w:r>
            <w:r>
              <w:rPr>
                <w:rStyle w:val="Style_3_ch"/>
                <w:rFonts w:ascii="Times New Roman" w:hAnsi="Times New Roman"/>
                <w:b w:val="1"/>
              </w:rPr>
              <w:instrText>HYPERLINK "https://resh.edu.ru/subject/3/"</w:instrText>
            </w:r>
            <w:r>
              <w:rPr>
                <w:rStyle w:val="Style_3_ch"/>
                <w:rFonts w:ascii="Times New Roman" w:hAnsi="Times New Roman"/>
                <w:b w:val="1"/>
              </w:rPr>
              <w:fldChar w:fldCharType="separate"/>
            </w:r>
            <w:r>
              <w:rPr>
                <w:rStyle w:val="Style_3_ch"/>
                <w:rFonts w:ascii="Times New Roman" w:hAnsi="Times New Roman"/>
                <w:b w:val="1"/>
              </w:rPr>
              <w:t>https://resh.edu.ru/subject/3/</w:t>
            </w:r>
            <w:r>
              <w:rPr>
                <w:rStyle w:val="Style_3_ch"/>
                <w:rFonts w:ascii="Times New Roman" w:hAnsi="Times New Roman"/>
                <w:b w:val="1"/>
              </w:rPr>
              <w:fldChar w:fldCharType="end"/>
            </w:r>
          </w:p>
          <w:p w14:paraId="43010000">
            <w:pPr>
              <w:rPr>
                <w:rFonts w:ascii="Times New Roman" w:hAnsi="Times New Roman"/>
                <w:b w:val="1"/>
              </w:rPr>
            </w:pPr>
          </w:p>
          <w:p w14:paraId="44010000">
            <w:pPr>
              <w:rPr>
                <w:rFonts w:ascii="Times New Roman" w:hAnsi="Times New Roman"/>
              </w:rPr>
            </w:pPr>
            <w:r>
              <w:rPr>
                <w:rStyle w:val="Style_3_ch"/>
                <w:rFonts w:ascii="Times New Roman" w:hAnsi="Times New Roman"/>
              </w:rPr>
              <w:fldChar w:fldCharType="begin"/>
            </w:r>
            <w:r>
              <w:rPr>
                <w:rStyle w:val="Style_3_ch"/>
                <w:rFonts w:ascii="Times New Roman" w:hAnsi="Times New Roman"/>
              </w:rPr>
              <w:instrText>HYPERLINK "https://uchi.ru/"</w:instrText>
            </w:r>
            <w:r>
              <w:rPr>
                <w:rStyle w:val="Style_3_ch"/>
                <w:rFonts w:ascii="Times New Roman" w:hAnsi="Times New Roman"/>
              </w:rPr>
              <w:fldChar w:fldCharType="separate"/>
            </w:r>
            <w:r>
              <w:rPr>
                <w:rStyle w:val="Style_3_ch"/>
                <w:rFonts w:ascii="Times New Roman" w:hAnsi="Times New Roman"/>
              </w:rPr>
              <w:t>https://uchi.ru/</w:t>
            </w:r>
            <w:r>
              <w:rPr>
                <w:rStyle w:val="Style_3_ch"/>
                <w:rFonts w:ascii="Times New Roman" w:hAnsi="Times New Roman"/>
              </w:rPr>
              <w:fldChar w:fldCharType="end"/>
            </w:r>
          </w:p>
          <w:p w14:paraId="45010000"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557"/>
        </w:trPr>
        <w:tc>
          <w:tcPr>
            <w:tcW w:type="dxa" w:w="3962"/>
            <w:gridSpan w:val="4"/>
          </w:tcPr>
          <w:p w14:paraId="46010000">
            <w:pPr>
              <w:spacing w:before="76" w:line="228" w:lineRule="auto"/>
              <w:ind w:firstLine="0" w:left="7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Итого по разделу: </w:t>
            </w:r>
          </w:p>
        </w:tc>
        <w:tc>
          <w:tcPr>
            <w:tcW w:type="dxa" w:w="948"/>
          </w:tcPr>
          <w:p w14:paraId="4701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3</w:t>
            </w:r>
          </w:p>
        </w:tc>
        <w:tc>
          <w:tcPr>
            <w:tcW w:type="dxa" w:w="10624"/>
            <w:gridSpan w:val="7"/>
          </w:tcPr>
          <w:p w14:paraId="48010000">
            <w:pPr>
              <w:rPr>
                <w:rFonts w:ascii="Times New Roman" w:hAnsi="Times New Roman"/>
                <w:b w:val="1"/>
              </w:rPr>
            </w:pPr>
          </w:p>
        </w:tc>
      </w:tr>
      <w:tr>
        <w:trPr>
          <w:trHeight w:hRule="atLeast" w:val="557"/>
        </w:trPr>
        <w:tc>
          <w:tcPr>
            <w:tcW w:type="dxa" w:w="15534"/>
            <w:gridSpan w:val="12"/>
          </w:tcPr>
          <w:p w14:paraId="4901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Раздел</w:t>
            </w:r>
            <w:r>
              <w:rPr>
                <w:rFonts w:ascii="Times New Roman" w:hAnsi="Times New Roman"/>
                <w:b w:val="1"/>
                <w:color w:val="000000"/>
              </w:rPr>
              <w:t xml:space="preserve"> 4. </w:t>
            </w:r>
            <w:r>
              <w:rPr>
                <w:rFonts w:ascii="Times New Roman" w:hAnsi="Times New Roman"/>
                <w:b w:val="1"/>
                <w:sz w:val="24"/>
              </w:rPr>
              <w:t>«Культурное единство России»</w:t>
            </w:r>
            <w:r>
              <w:rPr>
                <w:rFonts w:ascii="Times New Roman" w:hAnsi="Times New Roman"/>
                <w:b w:val="1"/>
                <w:sz w:val="24"/>
              </w:rPr>
              <w:t xml:space="preserve">  </w:t>
            </w:r>
          </w:p>
          <w:p w14:paraId="4A010000">
            <w:pPr>
              <w:ind/>
              <w:jc w:val="both"/>
              <w:rPr>
                <w:rFonts w:ascii="Times New Roman" w:hAnsi="Times New Roman"/>
                <w:b w:val="1"/>
              </w:rPr>
            </w:pPr>
          </w:p>
        </w:tc>
      </w:tr>
      <w:tr>
        <w:trPr>
          <w:trHeight w:hRule="atLeast" w:val="557"/>
        </w:trPr>
        <w:tc>
          <w:tcPr>
            <w:tcW w:type="dxa" w:w="510"/>
          </w:tcPr>
          <w:p w14:paraId="4B01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type="dxa" w:w="3452"/>
            <w:gridSpan w:val="3"/>
          </w:tcPr>
          <w:p w14:paraId="4C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«Культурное единство России»</w:t>
            </w:r>
            <w:r>
              <w:rPr>
                <w:rFonts w:ascii="Times New Roman" w:hAnsi="Times New Roman"/>
                <w:b w:val="1"/>
                <w:sz w:val="24"/>
              </w:rPr>
              <w:t xml:space="preserve">  </w:t>
            </w:r>
          </w:p>
          <w:p w14:paraId="4D010000">
            <w:pPr>
              <w:spacing w:before="78" w:line="228" w:lineRule="auto"/>
              <w:ind w:firstLine="0" w:left="72"/>
              <w:rPr>
                <w:rFonts w:ascii="Times New Roman" w:hAnsi="Times New Roman"/>
              </w:rPr>
            </w:pPr>
          </w:p>
        </w:tc>
        <w:tc>
          <w:tcPr>
            <w:tcW w:type="dxa" w:w="948"/>
          </w:tcPr>
          <w:p w14:paraId="4E01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13</w:t>
            </w:r>
          </w:p>
        </w:tc>
        <w:tc>
          <w:tcPr>
            <w:tcW w:type="dxa" w:w="982"/>
          </w:tcPr>
          <w:p w14:paraId="4F01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0</w:t>
            </w:r>
          </w:p>
        </w:tc>
        <w:tc>
          <w:tcPr>
            <w:tcW w:type="dxa" w:w="1112"/>
          </w:tcPr>
          <w:p w14:paraId="5001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1</w:t>
            </w:r>
          </w:p>
        </w:tc>
        <w:tc>
          <w:tcPr>
            <w:tcW w:type="dxa" w:w="1092"/>
          </w:tcPr>
          <w:p w14:paraId="5101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3857"/>
          </w:tcPr>
          <w:p w14:paraId="52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-понимать и уметь объяснять суть термина «история», знать основные исторические периоды и уметь выделять их сущностные черты; </w:t>
            </w:r>
          </w:p>
          <w:p w14:paraId="53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иметь представление о значении и функциях изучения истории;</w:t>
            </w:r>
          </w:p>
          <w:p w14:paraId="54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осознавать историю своей семьи и народа как часть мирового исторического процесса.</w:t>
            </w:r>
          </w:p>
          <w:p w14:paraId="55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знать о существовании связи между историческими событиями и культурой. Обосновывать важность изучения истории как духовно- нравственного долга гражданина и патриота. </w:t>
            </w:r>
          </w:p>
          <w:p w14:paraId="56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-знать и понимать отличия литературы от других видов художественного творчества;</w:t>
            </w:r>
          </w:p>
          <w:p w14:paraId="57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рассказывать об особенностях литературного повествования, выделять простые выразительные средства литературного языка; </w:t>
            </w:r>
          </w:p>
          <w:p w14:paraId="58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-обосновывать и доказывать важность литературы как культурного явления, как формы трансляции культурных ценностей;</w:t>
            </w:r>
          </w:p>
          <w:p w14:paraId="59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находить и обозначать средства выражения морального и нравственного смысла в литературных произведениях. </w:t>
            </w:r>
          </w:p>
          <w:p w14:paraId="5A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иметь представление о значении терминов «взаимодействие культур», «культурный обмен» как формах распространения и обогащения духовно-нравственных идеалов общества;</w:t>
            </w:r>
          </w:p>
          <w:p w14:paraId="5B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понимать и обосновывать важность сохранения культурного наследия;</w:t>
            </w:r>
          </w:p>
          <w:p w14:paraId="5C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      </w:r>
          </w:p>
          <w:p w14:paraId="5D01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612"/>
            <w:gridSpan w:val="2"/>
          </w:tcPr>
          <w:p w14:paraId="5E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Устный опрос,</w:t>
            </w:r>
          </w:p>
          <w:p w14:paraId="5F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Письменный контроль,</w:t>
            </w:r>
          </w:p>
          <w:p w14:paraId="6001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type="dxa" w:w="1969"/>
          </w:tcPr>
          <w:p w14:paraId="61010000">
            <w:pPr>
              <w:rPr>
                <w:rFonts w:ascii="Times New Roman" w:hAnsi="Times New Roman"/>
              </w:rPr>
            </w:pPr>
            <w:r>
              <w:rPr>
                <w:rStyle w:val="Style_3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3_ch"/>
                <w:rFonts w:ascii="Times New Roman" w:hAnsi="Times New Roman"/>
                <w:sz w:val="24"/>
              </w:rPr>
              <w:instrText>HYPERLINK "http://scool-collection.edu.ru"</w:instrText>
            </w:r>
            <w:r>
              <w:rPr>
                <w:rStyle w:val="Style_3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3_ch"/>
                <w:rFonts w:ascii="Times New Roman" w:hAnsi="Times New Roman"/>
                <w:sz w:val="24"/>
              </w:rPr>
              <w:t>http</w:t>
            </w:r>
            <w:r>
              <w:rPr>
                <w:rStyle w:val="Style_3_ch"/>
                <w:rFonts w:ascii="Times New Roman" w:hAnsi="Times New Roman"/>
                <w:sz w:val="24"/>
              </w:rPr>
              <w:t>://</w:t>
            </w:r>
            <w:r>
              <w:rPr>
                <w:rStyle w:val="Style_3_ch"/>
                <w:rFonts w:ascii="Times New Roman" w:hAnsi="Times New Roman"/>
                <w:sz w:val="24"/>
              </w:rPr>
              <w:t>scool</w:t>
            </w:r>
            <w:r>
              <w:rPr>
                <w:rStyle w:val="Style_3_ch"/>
                <w:rFonts w:ascii="Times New Roman" w:hAnsi="Times New Roman"/>
                <w:sz w:val="24"/>
              </w:rPr>
              <w:t>-</w:t>
            </w:r>
            <w:r>
              <w:rPr>
                <w:rStyle w:val="Style_3_ch"/>
                <w:rFonts w:ascii="Times New Roman" w:hAnsi="Times New Roman"/>
                <w:sz w:val="24"/>
              </w:rPr>
              <w:t>collection</w:t>
            </w:r>
            <w:r>
              <w:rPr>
                <w:rStyle w:val="Style_3_ch"/>
                <w:rFonts w:ascii="Times New Roman" w:hAnsi="Times New Roman"/>
                <w:sz w:val="24"/>
              </w:rPr>
              <w:t>.</w:t>
            </w:r>
            <w:r>
              <w:rPr>
                <w:rStyle w:val="Style_3_ch"/>
                <w:rFonts w:ascii="Times New Roman" w:hAnsi="Times New Roman"/>
                <w:sz w:val="24"/>
              </w:rPr>
              <w:t>edu</w:t>
            </w:r>
            <w:r>
              <w:rPr>
                <w:rStyle w:val="Style_3_ch"/>
                <w:rFonts w:ascii="Times New Roman" w:hAnsi="Times New Roman"/>
                <w:sz w:val="24"/>
              </w:rPr>
              <w:t>.</w:t>
            </w:r>
            <w:r>
              <w:rPr>
                <w:rStyle w:val="Style_3_ch"/>
                <w:rFonts w:ascii="Times New Roman" w:hAnsi="Times New Roman"/>
                <w:sz w:val="24"/>
              </w:rPr>
              <w:t>ru</w:t>
            </w:r>
            <w:r>
              <w:rPr>
                <w:rStyle w:val="Style_3_ch"/>
                <w:rFonts w:ascii="Times New Roman" w:hAnsi="Times New Roman"/>
                <w:sz w:val="24"/>
              </w:rPr>
              <w:fldChar w:fldCharType="end"/>
            </w:r>
          </w:p>
          <w:p w14:paraId="62010000">
            <w:pPr>
              <w:rPr>
                <w:rFonts w:ascii="Times New Roman" w:hAnsi="Times New Roman"/>
              </w:rPr>
            </w:pPr>
          </w:p>
          <w:p w14:paraId="63010000">
            <w:pPr>
              <w:rPr>
                <w:rFonts w:ascii="Times New Roman" w:hAnsi="Times New Roman"/>
                <w:b w:val="1"/>
              </w:rPr>
            </w:pPr>
            <w:r>
              <w:rPr>
                <w:rStyle w:val="Style_3_ch"/>
                <w:rFonts w:ascii="Times New Roman" w:hAnsi="Times New Roman"/>
                <w:b w:val="1"/>
              </w:rPr>
              <w:fldChar w:fldCharType="begin"/>
            </w:r>
            <w:r>
              <w:rPr>
                <w:rStyle w:val="Style_3_ch"/>
                <w:rFonts w:ascii="Times New Roman" w:hAnsi="Times New Roman"/>
                <w:b w:val="1"/>
              </w:rPr>
              <w:instrText>HYPERLINK "https://resh.edu.ru/subject/3/"</w:instrText>
            </w:r>
            <w:r>
              <w:rPr>
                <w:rStyle w:val="Style_3_ch"/>
                <w:rFonts w:ascii="Times New Roman" w:hAnsi="Times New Roman"/>
                <w:b w:val="1"/>
              </w:rPr>
              <w:fldChar w:fldCharType="separate"/>
            </w:r>
            <w:r>
              <w:rPr>
                <w:rStyle w:val="Style_3_ch"/>
                <w:rFonts w:ascii="Times New Roman" w:hAnsi="Times New Roman"/>
                <w:b w:val="1"/>
              </w:rPr>
              <w:t>https://resh.edu.ru/subject/3/</w:t>
            </w:r>
            <w:r>
              <w:rPr>
                <w:rStyle w:val="Style_3_ch"/>
                <w:rFonts w:ascii="Times New Roman" w:hAnsi="Times New Roman"/>
                <w:b w:val="1"/>
              </w:rPr>
              <w:fldChar w:fldCharType="end"/>
            </w:r>
          </w:p>
          <w:p w14:paraId="64010000">
            <w:pPr>
              <w:rPr>
                <w:rFonts w:ascii="Times New Roman" w:hAnsi="Times New Roman"/>
                <w:b w:val="1"/>
              </w:rPr>
            </w:pPr>
          </w:p>
          <w:p w14:paraId="65010000">
            <w:pPr>
              <w:rPr>
                <w:rFonts w:ascii="Times New Roman" w:hAnsi="Times New Roman"/>
              </w:rPr>
            </w:pPr>
            <w:r>
              <w:rPr>
                <w:rStyle w:val="Style_3_ch"/>
                <w:rFonts w:ascii="Times New Roman" w:hAnsi="Times New Roman"/>
              </w:rPr>
              <w:fldChar w:fldCharType="begin"/>
            </w:r>
            <w:r>
              <w:rPr>
                <w:rStyle w:val="Style_3_ch"/>
                <w:rFonts w:ascii="Times New Roman" w:hAnsi="Times New Roman"/>
              </w:rPr>
              <w:instrText>HYPERLINK "https://uchi.ru/"</w:instrText>
            </w:r>
            <w:r>
              <w:rPr>
                <w:rStyle w:val="Style_3_ch"/>
                <w:rFonts w:ascii="Times New Roman" w:hAnsi="Times New Roman"/>
              </w:rPr>
              <w:fldChar w:fldCharType="separate"/>
            </w:r>
            <w:r>
              <w:rPr>
                <w:rStyle w:val="Style_3_ch"/>
                <w:rFonts w:ascii="Times New Roman" w:hAnsi="Times New Roman"/>
              </w:rPr>
              <w:t>https://uchi.ru/</w:t>
            </w:r>
            <w:r>
              <w:rPr>
                <w:rStyle w:val="Style_3_ch"/>
                <w:rFonts w:ascii="Times New Roman" w:hAnsi="Times New Roman"/>
              </w:rPr>
              <w:fldChar w:fldCharType="end"/>
            </w:r>
          </w:p>
          <w:p w14:paraId="66010000"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557"/>
        </w:trPr>
        <w:tc>
          <w:tcPr>
            <w:tcW w:type="dxa" w:w="3962"/>
            <w:gridSpan w:val="4"/>
          </w:tcPr>
          <w:p w14:paraId="67010000">
            <w:pPr>
              <w:spacing w:before="76" w:line="228" w:lineRule="auto"/>
              <w:ind w:firstLine="0" w:left="7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Итого по разделу:</w:t>
            </w:r>
          </w:p>
        </w:tc>
        <w:tc>
          <w:tcPr>
            <w:tcW w:type="dxa" w:w="948"/>
          </w:tcPr>
          <w:p w14:paraId="6801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13</w:t>
            </w:r>
          </w:p>
        </w:tc>
        <w:tc>
          <w:tcPr>
            <w:tcW w:type="dxa" w:w="10624"/>
            <w:gridSpan w:val="7"/>
          </w:tcPr>
          <w:p w14:paraId="69010000">
            <w:pPr>
              <w:rPr>
                <w:rFonts w:ascii="Times New Roman" w:hAnsi="Times New Roman"/>
                <w:b w:val="1"/>
              </w:rPr>
            </w:pPr>
          </w:p>
        </w:tc>
      </w:tr>
      <w:tr>
        <w:trPr>
          <w:trHeight w:hRule="atLeast" w:val="557"/>
        </w:trPr>
        <w:tc>
          <w:tcPr>
            <w:tcW w:type="dxa" w:w="15534"/>
            <w:gridSpan w:val="12"/>
          </w:tcPr>
          <w:p w14:paraId="6A01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color w:val="000000"/>
              </w:rPr>
              <w:t>Раздел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 xml:space="preserve">. </w:t>
            </w:r>
            <w:r>
              <w:rPr>
                <w:rFonts w:ascii="Times New Roman" w:hAnsi="Times New Roman"/>
                <w:b w:val="1"/>
                <w:color w:val="000000"/>
              </w:rPr>
              <w:t>Обобщение</w:t>
            </w:r>
          </w:p>
        </w:tc>
      </w:tr>
      <w:tr>
        <w:trPr>
          <w:trHeight w:hRule="atLeast" w:val="557"/>
        </w:trPr>
        <w:tc>
          <w:tcPr>
            <w:tcW w:type="dxa" w:w="510"/>
          </w:tcPr>
          <w:p w14:paraId="6B01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>.1</w:t>
            </w:r>
          </w:p>
        </w:tc>
        <w:tc>
          <w:tcPr>
            <w:tcW w:type="dxa" w:w="3452"/>
            <w:gridSpan w:val="3"/>
          </w:tcPr>
          <w:p w14:paraId="6C010000">
            <w:pPr>
              <w:spacing w:before="76" w:line="228" w:lineRule="auto"/>
              <w:ind w:firstLine="0" w:left="7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Повторение по курсу</w:t>
            </w:r>
          </w:p>
        </w:tc>
        <w:tc>
          <w:tcPr>
            <w:tcW w:type="dxa" w:w="948"/>
          </w:tcPr>
          <w:p w14:paraId="6D01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2</w:t>
            </w:r>
          </w:p>
        </w:tc>
        <w:tc>
          <w:tcPr>
            <w:tcW w:type="dxa" w:w="982"/>
          </w:tcPr>
          <w:p w14:paraId="6E01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0</w:t>
            </w:r>
          </w:p>
        </w:tc>
        <w:tc>
          <w:tcPr>
            <w:tcW w:type="dxa" w:w="1112"/>
          </w:tcPr>
          <w:p w14:paraId="6F01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1</w:t>
            </w:r>
          </w:p>
        </w:tc>
        <w:tc>
          <w:tcPr>
            <w:tcW w:type="dxa" w:w="1092"/>
          </w:tcPr>
          <w:p w14:paraId="7001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3857"/>
          </w:tcPr>
          <w:p w14:paraId="7101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color w:val="000000"/>
                <w:highlight w:val="white"/>
              </w:rPr>
              <w:t>Виды деятельности по изученным разделам;</w:t>
            </w:r>
          </w:p>
        </w:tc>
        <w:tc>
          <w:tcPr>
            <w:tcW w:type="dxa" w:w="1612"/>
            <w:gridSpan w:val="2"/>
          </w:tcPr>
          <w:p w14:paraId="7201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type="dxa" w:w="1969"/>
          </w:tcPr>
          <w:p w14:paraId="73010000">
            <w:pPr>
              <w:rPr>
                <w:rFonts w:ascii="Times New Roman" w:hAnsi="Times New Roman"/>
              </w:rPr>
            </w:pPr>
            <w:r>
              <w:rPr>
                <w:rStyle w:val="Style_3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3_ch"/>
                <w:rFonts w:ascii="Times New Roman" w:hAnsi="Times New Roman"/>
                <w:sz w:val="24"/>
              </w:rPr>
              <w:instrText>HYPERLINK "http://scool-collection.edu.ru"</w:instrText>
            </w:r>
            <w:r>
              <w:rPr>
                <w:rStyle w:val="Style_3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3_ch"/>
                <w:rFonts w:ascii="Times New Roman" w:hAnsi="Times New Roman"/>
                <w:sz w:val="24"/>
              </w:rPr>
              <w:t>http</w:t>
            </w:r>
            <w:r>
              <w:rPr>
                <w:rStyle w:val="Style_3_ch"/>
                <w:rFonts w:ascii="Times New Roman" w:hAnsi="Times New Roman"/>
                <w:sz w:val="24"/>
              </w:rPr>
              <w:t>://</w:t>
            </w:r>
            <w:r>
              <w:rPr>
                <w:rStyle w:val="Style_3_ch"/>
                <w:rFonts w:ascii="Times New Roman" w:hAnsi="Times New Roman"/>
                <w:sz w:val="24"/>
              </w:rPr>
              <w:t>scool</w:t>
            </w:r>
            <w:r>
              <w:rPr>
                <w:rStyle w:val="Style_3_ch"/>
                <w:rFonts w:ascii="Times New Roman" w:hAnsi="Times New Roman"/>
                <w:sz w:val="24"/>
              </w:rPr>
              <w:t>-</w:t>
            </w:r>
            <w:r>
              <w:rPr>
                <w:rStyle w:val="Style_3_ch"/>
                <w:rFonts w:ascii="Times New Roman" w:hAnsi="Times New Roman"/>
                <w:sz w:val="24"/>
              </w:rPr>
              <w:t>collection</w:t>
            </w:r>
            <w:r>
              <w:rPr>
                <w:rStyle w:val="Style_3_ch"/>
                <w:rFonts w:ascii="Times New Roman" w:hAnsi="Times New Roman"/>
                <w:sz w:val="24"/>
              </w:rPr>
              <w:t>.</w:t>
            </w:r>
            <w:r>
              <w:rPr>
                <w:rStyle w:val="Style_3_ch"/>
                <w:rFonts w:ascii="Times New Roman" w:hAnsi="Times New Roman"/>
                <w:sz w:val="24"/>
              </w:rPr>
              <w:t>edu</w:t>
            </w:r>
            <w:r>
              <w:rPr>
                <w:rStyle w:val="Style_3_ch"/>
                <w:rFonts w:ascii="Times New Roman" w:hAnsi="Times New Roman"/>
                <w:sz w:val="24"/>
              </w:rPr>
              <w:t>.</w:t>
            </w:r>
            <w:r>
              <w:rPr>
                <w:rStyle w:val="Style_3_ch"/>
                <w:rFonts w:ascii="Times New Roman" w:hAnsi="Times New Roman"/>
                <w:sz w:val="24"/>
              </w:rPr>
              <w:t>ru</w:t>
            </w:r>
            <w:r>
              <w:rPr>
                <w:rStyle w:val="Style_3_ch"/>
                <w:rFonts w:ascii="Times New Roman" w:hAnsi="Times New Roman"/>
                <w:sz w:val="24"/>
              </w:rPr>
              <w:fldChar w:fldCharType="end"/>
            </w:r>
          </w:p>
          <w:p w14:paraId="74010000">
            <w:pPr>
              <w:rPr>
                <w:rFonts w:ascii="Times New Roman" w:hAnsi="Times New Roman"/>
              </w:rPr>
            </w:pPr>
          </w:p>
          <w:p w14:paraId="75010000">
            <w:pPr>
              <w:rPr>
                <w:rFonts w:ascii="Times New Roman" w:hAnsi="Times New Roman"/>
                <w:b w:val="1"/>
              </w:rPr>
            </w:pPr>
            <w:r>
              <w:rPr>
                <w:rStyle w:val="Style_3_ch"/>
                <w:rFonts w:ascii="Times New Roman" w:hAnsi="Times New Roman"/>
                <w:b w:val="1"/>
              </w:rPr>
              <w:fldChar w:fldCharType="begin"/>
            </w:r>
            <w:r>
              <w:rPr>
                <w:rStyle w:val="Style_3_ch"/>
                <w:rFonts w:ascii="Times New Roman" w:hAnsi="Times New Roman"/>
                <w:b w:val="1"/>
              </w:rPr>
              <w:instrText>HYPERLINK "https://resh.edu.ru/subject/3/"</w:instrText>
            </w:r>
            <w:r>
              <w:rPr>
                <w:rStyle w:val="Style_3_ch"/>
                <w:rFonts w:ascii="Times New Roman" w:hAnsi="Times New Roman"/>
                <w:b w:val="1"/>
              </w:rPr>
              <w:fldChar w:fldCharType="separate"/>
            </w:r>
            <w:r>
              <w:rPr>
                <w:rStyle w:val="Style_3_ch"/>
                <w:rFonts w:ascii="Times New Roman" w:hAnsi="Times New Roman"/>
                <w:b w:val="1"/>
              </w:rPr>
              <w:t>https://resh.edu.ru/subject/3/</w:t>
            </w:r>
            <w:r>
              <w:rPr>
                <w:rStyle w:val="Style_3_ch"/>
                <w:rFonts w:ascii="Times New Roman" w:hAnsi="Times New Roman"/>
                <w:b w:val="1"/>
              </w:rPr>
              <w:fldChar w:fldCharType="end"/>
            </w:r>
          </w:p>
          <w:p w14:paraId="76010000">
            <w:pPr>
              <w:rPr>
                <w:rFonts w:ascii="Times New Roman" w:hAnsi="Times New Roman"/>
                <w:b w:val="1"/>
              </w:rPr>
            </w:pPr>
          </w:p>
          <w:p w14:paraId="77010000">
            <w:pPr>
              <w:rPr>
                <w:rFonts w:ascii="Times New Roman" w:hAnsi="Times New Roman"/>
              </w:rPr>
            </w:pPr>
            <w:r>
              <w:rPr>
                <w:rStyle w:val="Style_3_ch"/>
                <w:rFonts w:ascii="Times New Roman" w:hAnsi="Times New Roman"/>
              </w:rPr>
              <w:fldChar w:fldCharType="begin"/>
            </w:r>
            <w:r>
              <w:rPr>
                <w:rStyle w:val="Style_3_ch"/>
                <w:rFonts w:ascii="Times New Roman" w:hAnsi="Times New Roman"/>
              </w:rPr>
              <w:instrText>HYPERLINK "https://uchi.ru/"</w:instrText>
            </w:r>
            <w:r>
              <w:rPr>
                <w:rStyle w:val="Style_3_ch"/>
                <w:rFonts w:ascii="Times New Roman" w:hAnsi="Times New Roman"/>
              </w:rPr>
              <w:fldChar w:fldCharType="separate"/>
            </w:r>
            <w:r>
              <w:rPr>
                <w:rStyle w:val="Style_3_ch"/>
                <w:rFonts w:ascii="Times New Roman" w:hAnsi="Times New Roman"/>
              </w:rPr>
              <w:t>https://uchi.ru/</w:t>
            </w:r>
            <w:r>
              <w:rPr>
                <w:rStyle w:val="Style_3_ch"/>
                <w:rFonts w:ascii="Times New Roman" w:hAnsi="Times New Roman"/>
              </w:rPr>
              <w:fldChar w:fldCharType="end"/>
            </w:r>
          </w:p>
          <w:p w14:paraId="78010000"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557"/>
        </w:trPr>
        <w:tc>
          <w:tcPr>
            <w:tcW w:type="dxa" w:w="3962"/>
            <w:gridSpan w:val="4"/>
          </w:tcPr>
          <w:p w14:paraId="79010000">
            <w:pPr>
              <w:spacing w:before="76" w:line="228" w:lineRule="auto"/>
              <w:ind w:firstLine="0" w:left="7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Итого по разделу:</w:t>
            </w:r>
          </w:p>
        </w:tc>
        <w:tc>
          <w:tcPr>
            <w:tcW w:type="dxa" w:w="948"/>
          </w:tcPr>
          <w:p w14:paraId="7A01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2</w:t>
            </w:r>
          </w:p>
        </w:tc>
        <w:tc>
          <w:tcPr>
            <w:tcW w:type="dxa" w:w="10624"/>
            <w:gridSpan w:val="7"/>
          </w:tcPr>
          <w:p w14:paraId="7B010000">
            <w:pPr>
              <w:rPr>
                <w:rFonts w:ascii="Times New Roman" w:hAnsi="Times New Roman"/>
                <w:b w:val="1"/>
              </w:rPr>
            </w:pPr>
          </w:p>
        </w:tc>
      </w:tr>
      <w:tr>
        <w:trPr>
          <w:trHeight w:hRule="atLeast" w:val="557"/>
        </w:trPr>
        <w:tc>
          <w:tcPr>
            <w:tcW w:type="dxa" w:w="3962"/>
            <w:gridSpan w:val="4"/>
          </w:tcPr>
          <w:p w14:paraId="7C010000">
            <w:pPr>
              <w:spacing w:before="76" w:line="228" w:lineRule="auto"/>
              <w:ind w:firstLine="0" w:left="7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Общее количество часов:</w:t>
            </w:r>
          </w:p>
        </w:tc>
        <w:tc>
          <w:tcPr>
            <w:tcW w:type="dxa" w:w="948"/>
          </w:tcPr>
          <w:p w14:paraId="7D01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34</w:t>
            </w:r>
          </w:p>
        </w:tc>
        <w:tc>
          <w:tcPr>
            <w:tcW w:type="dxa" w:w="982"/>
          </w:tcPr>
          <w:p w14:paraId="7E01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0</w:t>
            </w:r>
          </w:p>
        </w:tc>
        <w:tc>
          <w:tcPr>
            <w:tcW w:type="dxa" w:w="1112"/>
          </w:tcPr>
          <w:p w14:paraId="7F01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3,5</w:t>
            </w:r>
          </w:p>
        </w:tc>
        <w:tc>
          <w:tcPr>
            <w:tcW w:type="dxa" w:w="1092"/>
          </w:tcPr>
          <w:p w14:paraId="8001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3857"/>
          </w:tcPr>
          <w:p w14:paraId="8101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612"/>
            <w:gridSpan w:val="2"/>
          </w:tcPr>
          <w:p w14:paraId="8201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969"/>
          </w:tcPr>
          <w:p w14:paraId="83010000">
            <w:pPr>
              <w:rPr>
                <w:rFonts w:ascii="Times New Roman" w:hAnsi="Times New Roman"/>
                <w:b w:val="1"/>
              </w:rPr>
            </w:pPr>
          </w:p>
        </w:tc>
      </w:tr>
    </w:tbl>
    <w:p w14:paraId="84010000">
      <w:pPr>
        <w:spacing w:after="0" w:line="240" w:lineRule="auto"/>
        <w:ind/>
        <w:rPr>
          <w:rFonts w:ascii="Times New Roman" w:hAnsi="Times New Roman"/>
        </w:rPr>
      </w:pPr>
    </w:p>
    <w:p w14:paraId="85010000"/>
    <w:p w14:paraId="86010000"/>
    <w:p w14:paraId="87010000"/>
    <w:p w14:paraId="88010000"/>
    <w:p w14:paraId="89010000"/>
    <w:p w14:paraId="8A010000">
      <w:pPr>
        <w:spacing w:after="666" w:line="228" w:lineRule="auto"/>
        <w:ind/>
        <w:rPr>
          <w:rFonts w:ascii="Times New Roman" w:hAnsi="Times New Roman"/>
          <w:b w:val="1"/>
          <w:color w:val="000000"/>
        </w:rPr>
      </w:pPr>
      <w:r>
        <w:rPr>
          <w:rFonts w:ascii="Times New Roman" w:hAnsi="Times New Roman"/>
          <w:b w:val="1"/>
          <w:color w:val="000000"/>
        </w:rPr>
        <w:t xml:space="preserve">ТЕМАТИЧЕСКОЕ ПЛАНИРОВАНИЕ </w:t>
      </w:r>
      <w:r>
        <w:rPr>
          <w:rFonts w:ascii="Times New Roman" w:hAnsi="Times New Roman"/>
          <w:b w:val="1"/>
          <w:color w:val="000000"/>
        </w:rPr>
        <w:t>6  класс</w:t>
      </w:r>
    </w:p>
    <w:tbl>
      <w:tblPr>
        <w:tblStyle w:val="Style_2"/>
        <w:tblLayout w:type="fixed"/>
      </w:tblPr>
      <w:tblGrid>
        <w:gridCol w:w="517"/>
        <w:gridCol w:w="3445"/>
        <w:gridCol w:w="948"/>
        <w:gridCol w:w="982"/>
        <w:gridCol w:w="1102"/>
        <w:gridCol w:w="10"/>
        <w:gridCol w:w="1092"/>
        <w:gridCol w:w="3862"/>
        <w:gridCol w:w="1605"/>
        <w:gridCol w:w="1971"/>
      </w:tblGrid>
      <w:tr>
        <w:trPr>
          <w:trHeight w:hRule="atLeast" w:val="510"/>
        </w:trPr>
        <w:tc>
          <w:tcPr>
            <w:tcW w:type="dxa" w:w="517"/>
            <w:vMerge w:val="restart"/>
          </w:tcPr>
          <w:p w14:paraId="8B01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№ </w:t>
            </w:r>
            <w:r>
              <w:rPr>
                <w:rFonts w:ascii="Times New Roman" w:hAnsi="Times New Roman"/>
                <w:b w:val="1"/>
              </w:rPr>
              <w:t>п</w:t>
            </w:r>
            <w:r>
              <w:rPr>
                <w:rFonts w:ascii="Times New Roman" w:hAnsi="Times New Roman"/>
                <w:b w:val="1"/>
              </w:rPr>
              <w:t>/п</w:t>
            </w:r>
          </w:p>
        </w:tc>
        <w:tc>
          <w:tcPr>
            <w:tcW w:type="dxa" w:w="3445"/>
            <w:vMerge w:val="restart"/>
          </w:tcPr>
          <w:p w14:paraId="8C01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Наименование разделов и тем программы</w:t>
            </w:r>
          </w:p>
        </w:tc>
        <w:tc>
          <w:tcPr>
            <w:tcW w:type="dxa" w:w="3042"/>
            <w:gridSpan w:val="4"/>
          </w:tcPr>
          <w:p w14:paraId="8D01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Количество часов</w:t>
            </w:r>
          </w:p>
        </w:tc>
        <w:tc>
          <w:tcPr>
            <w:tcW w:type="dxa" w:w="1092"/>
            <w:vMerge w:val="restart"/>
          </w:tcPr>
          <w:p w14:paraId="8E01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Дата изучения</w:t>
            </w:r>
          </w:p>
        </w:tc>
        <w:tc>
          <w:tcPr>
            <w:tcW w:type="dxa" w:w="3862"/>
            <w:vMerge w:val="restart"/>
          </w:tcPr>
          <w:p w14:paraId="8F01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Вид деятельности</w:t>
            </w:r>
          </w:p>
        </w:tc>
        <w:tc>
          <w:tcPr>
            <w:tcW w:type="dxa" w:w="1605"/>
            <w:vMerge w:val="restart"/>
          </w:tcPr>
          <w:p w14:paraId="9001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Виды, формы контроля</w:t>
            </w:r>
          </w:p>
        </w:tc>
        <w:tc>
          <w:tcPr>
            <w:tcW w:type="dxa" w:w="1971"/>
            <w:vMerge w:val="restart"/>
          </w:tcPr>
          <w:p w14:paraId="9101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Электронные (цифровые образовательные ресурсы)</w:t>
            </w:r>
          </w:p>
        </w:tc>
      </w:tr>
      <w:tr>
        <w:trPr>
          <w:trHeight w:hRule="atLeast" w:val="868"/>
        </w:trPr>
        <w:tc>
          <w:tcPr>
            <w:tcW w:type="dxa" w:w="517"/>
            <w:gridSpan w:val="1"/>
            <w:vMerge w:val="continue"/>
          </w:tcPr>
          <w:p/>
        </w:tc>
        <w:tc>
          <w:tcPr>
            <w:tcW w:type="dxa" w:w="3445"/>
            <w:gridSpan w:val="1"/>
            <w:vMerge w:val="continue"/>
          </w:tcPr>
          <w:p/>
        </w:tc>
        <w:tc>
          <w:tcPr>
            <w:tcW w:type="dxa" w:w="948"/>
          </w:tcPr>
          <w:p w14:paraId="9201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 xml:space="preserve">Всего </w:t>
            </w:r>
          </w:p>
        </w:tc>
        <w:tc>
          <w:tcPr>
            <w:tcW w:type="dxa" w:w="982"/>
          </w:tcPr>
          <w:p w14:paraId="9301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Контрольные работы</w:t>
            </w:r>
          </w:p>
        </w:tc>
        <w:tc>
          <w:tcPr>
            <w:tcW w:type="dxa" w:w="1112"/>
            <w:gridSpan w:val="2"/>
          </w:tcPr>
          <w:p w14:paraId="9401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Практические работы</w:t>
            </w:r>
          </w:p>
        </w:tc>
        <w:tc>
          <w:tcPr>
            <w:tcW w:type="dxa" w:w="1092"/>
            <w:gridSpan w:val="1"/>
            <w:vMerge w:val="continue"/>
          </w:tcPr>
          <w:p/>
        </w:tc>
        <w:tc>
          <w:tcPr>
            <w:tcW w:type="dxa" w:w="3862"/>
            <w:gridSpan w:val="1"/>
            <w:vMerge w:val="continue"/>
          </w:tcPr>
          <w:p/>
        </w:tc>
        <w:tc>
          <w:tcPr>
            <w:tcW w:type="dxa" w:w="1605"/>
            <w:gridSpan w:val="1"/>
            <w:vMerge w:val="continue"/>
          </w:tcPr>
          <w:p/>
        </w:tc>
        <w:tc>
          <w:tcPr>
            <w:tcW w:type="dxa" w:w="1971"/>
            <w:gridSpan w:val="1"/>
            <w:vMerge w:val="continue"/>
          </w:tcPr>
          <w:p/>
        </w:tc>
      </w:tr>
      <w:tr>
        <w:trPr>
          <w:trHeight w:hRule="atLeast" w:val="549"/>
        </w:trPr>
        <w:tc>
          <w:tcPr>
            <w:tcW w:type="dxa" w:w="15534"/>
            <w:gridSpan w:val="10"/>
          </w:tcPr>
          <w:p w14:paraId="95010000">
            <w:pPr>
              <w:ind w:firstLine="0" w:left="180" w:right="-1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 xml:space="preserve">Раздел 1. </w:t>
            </w:r>
            <w:r>
              <w:rPr>
                <w:rFonts w:ascii="Times New Roman" w:hAnsi="Times New Roman"/>
                <w:b w:val="1"/>
                <w:sz w:val="24"/>
              </w:rPr>
              <w:t>. «Культура как социальность»</w:t>
            </w:r>
          </w:p>
          <w:p w14:paraId="96010000">
            <w:pPr>
              <w:spacing w:before="346" w:line="228" w:lineRule="auto"/>
              <w:ind/>
              <w:rPr>
                <w:rFonts w:ascii="Times New Roman" w:hAnsi="Times New Roman"/>
                <w:b w:val="1"/>
              </w:rPr>
            </w:pPr>
          </w:p>
        </w:tc>
      </w:tr>
      <w:tr>
        <w:trPr>
          <w:trHeight w:hRule="atLeast" w:val="557"/>
        </w:trPr>
        <w:tc>
          <w:tcPr>
            <w:tcW w:type="dxa" w:w="517"/>
          </w:tcPr>
          <w:p w14:paraId="97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type="dxa" w:w="3445"/>
          </w:tcPr>
          <w:p w14:paraId="98010000">
            <w:pPr>
              <w:ind w:firstLine="0" w:left="180" w:right="-1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«Культура как социальность»</w:t>
            </w:r>
          </w:p>
          <w:p w14:paraId="99010000">
            <w:pPr>
              <w:spacing w:line="228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</w:p>
        </w:tc>
        <w:tc>
          <w:tcPr>
            <w:tcW w:type="dxa" w:w="948"/>
          </w:tcPr>
          <w:p w14:paraId="9A01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8</w:t>
            </w:r>
          </w:p>
        </w:tc>
        <w:tc>
          <w:tcPr>
            <w:tcW w:type="dxa" w:w="982"/>
          </w:tcPr>
          <w:p w14:paraId="9B01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0</w:t>
            </w:r>
          </w:p>
        </w:tc>
        <w:tc>
          <w:tcPr>
            <w:tcW w:type="dxa" w:w="1112"/>
            <w:gridSpan w:val="2"/>
          </w:tcPr>
          <w:p w14:paraId="9C01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0.5</w:t>
            </w:r>
          </w:p>
        </w:tc>
        <w:tc>
          <w:tcPr>
            <w:tcW w:type="dxa" w:w="1092"/>
          </w:tcPr>
          <w:p w14:paraId="9D01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3862"/>
          </w:tcPr>
          <w:p w14:paraId="9E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знать и уметь объяснить структуру культуры как социального явления;</w:t>
            </w:r>
          </w:p>
          <w:p w14:paraId="9F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понимать специфику социальных явлений, их ключевые отличия от природных явлений;</w:t>
            </w:r>
          </w:p>
          <w:p w14:paraId="A0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уметь доказывать связь между этапом развития материальной культуры и социальной структурой общества, их взаимосвязь с духовно- нравственным состоянием общества;</w:t>
            </w:r>
          </w:p>
          <w:p w14:paraId="A1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понимать зависимость социальных процессов от </w:t>
            </w:r>
            <w:r>
              <w:rPr>
                <w:rFonts w:ascii="Times New Roman" w:hAnsi="Times New Roman"/>
                <w:sz w:val="20"/>
              </w:rPr>
              <w:t>культурноисторических</w:t>
            </w:r>
            <w:r>
              <w:rPr>
                <w:rFonts w:ascii="Times New Roman" w:hAnsi="Times New Roman"/>
                <w:sz w:val="20"/>
              </w:rPr>
              <w:t xml:space="preserve"> процессов;</w:t>
            </w:r>
          </w:p>
          <w:p w14:paraId="A2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уметь объяснить взаимосвязь между научно-техническим прогрессом и этапами развития социума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 xml:space="preserve"> -  </w:t>
            </w:r>
            <w:r>
              <w:rPr>
                <w:rFonts w:ascii="Times New Roman" w:hAnsi="Times New Roman"/>
                <w:sz w:val="20"/>
              </w:rPr>
              <w:t>х</w:t>
            </w:r>
            <w:r>
              <w:rPr>
                <w:rFonts w:ascii="Times New Roman" w:hAnsi="Times New Roman"/>
                <w:sz w:val="20"/>
              </w:rPr>
              <w:t>арактеризовать административно-территориальное деление России;</w:t>
            </w:r>
          </w:p>
          <w:p w14:paraId="A3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- знать количество регионов, различать субъекты и федеральные округа, уметь показать их на административной карте России;</w:t>
            </w:r>
          </w:p>
          <w:p w14:paraId="A4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понимать и уметь объяснить необходимость федеративного устройства в </w:t>
            </w:r>
            <w:r>
              <w:rPr>
                <w:rFonts w:ascii="Times New Roman" w:hAnsi="Times New Roman"/>
                <w:sz w:val="20"/>
              </w:rPr>
              <w:t>полиэтничном</w:t>
            </w:r>
            <w:r>
              <w:rPr>
                <w:rFonts w:ascii="Times New Roman" w:hAnsi="Times New Roman"/>
                <w:sz w:val="20"/>
              </w:rPr>
              <w:t xml:space="preserve"> государстве, важность сохранения исторической памяти отдельных этносов;</w:t>
            </w:r>
          </w:p>
          <w:p w14:paraId="A5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объяснять принцип равенства прав </w:t>
            </w:r>
            <w:r>
              <w:rPr>
                <w:rFonts w:ascii="Times New Roman" w:hAnsi="Times New Roman"/>
                <w:sz w:val="20"/>
              </w:rPr>
              <w:t>каждого человека, вне зависимости от его принадлежности к тому или иному народу;</w:t>
            </w:r>
          </w:p>
          <w:p w14:paraId="A6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понимать ценность многообразия культурных укладов народов Российской Федерации; </w:t>
            </w:r>
          </w:p>
          <w:p w14:paraId="A7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-демонстрировать готовность к сохранению межнационального и межрелигиозного согласия в России; </w:t>
            </w:r>
          </w:p>
          <w:p w14:paraId="A8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-характеризовать духовную культуру всех народов России как общее достояние и богатство нашей многонациональной Родины.</w:t>
            </w:r>
          </w:p>
          <w:p w14:paraId="A9010000">
            <w:pPr>
              <w:ind w:firstLine="0" w:left="180" w:right="-14"/>
              <w:jc w:val="both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605"/>
          </w:tcPr>
          <w:p w14:paraId="AA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устный опрос,</w:t>
            </w:r>
          </w:p>
          <w:p w14:paraId="AB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  <w:r>
              <w:rPr>
                <w:rFonts w:ascii="Times New Roman" w:hAnsi="Times New Roman"/>
              </w:rPr>
              <w:t>, письменный контроль</w:t>
            </w:r>
          </w:p>
        </w:tc>
        <w:tc>
          <w:tcPr>
            <w:tcW w:type="dxa" w:w="1971"/>
          </w:tcPr>
          <w:p w14:paraId="AC010000">
            <w:pPr>
              <w:rPr>
                <w:rFonts w:ascii="Times New Roman" w:hAnsi="Times New Roman"/>
              </w:rPr>
            </w:pPr>
            <w:r>
              <w:rPr>
                <w:rStyle w:val="Style_3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3_ch"/>
                <w:rFonts w:ascii="Times New Roman" w:hAnsi="Times New Roman"/>
                <w:sz w:val="24"/>
              </w:rPr>
              <w:instrText>HYPERLINK "http://scool-collection.edu.ru"</w:instrText>
            </w:r>
            <w:r>
              <w:rPr>
                <w:rStyle w:val="Style_3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3_ch"/>
                <w:rFonts w:ascii="Times New Roman" w:hAnsi="Times New Roman"/>
                <w:sz w:val="24"/>
              </w:rPr>
              <w:t>http</w:t>
            </w:r>
            <w:r>
              <w:rPr>
                <w:rStyle w:val="Style_3_ch"/>
                <w:rFonts w:ascii="Times New Roman" w:hAnsi="Times New Roman"/>
                <w:sz w:val="24"/>
              </w:rPr>
              <w:t>://</w:t>
            </w:r>
            <w:r>
              <w:rPr>
                <w:rStyle w:val="Style_3_ch"/>
                <w:rFonts w:ascii="Times New Roman" w:hAnsi="Times New Roman"/>
                <w:sz w:val="24"/>
              </w:rPr>
              <w:t>scool</w:t>
            </w:r>
            <w:r>
              <w:rPr>
                <w:rStyle w:val="Style_3_ch"/>
                <w:rFonts w:ascii="Times New Roman" w:hAnsi="Times New Roman"/>
                <w:sz w:val="24"/>
              </w:rPr>
              <w:t>-</w:t>
            </w:r>
            <w:r>
              <w:rPr>
                <w:rStyle w:val="Style_3_ch"/>
                <w:rFonts w:ascii="Times New Roman" w:hAnsi="Times New Roman"/>
                <w:sz w:val="24"/>
              </w:rPr>
              <w:t>collection</w:t>
            </w:r>
            <w:r>
              <w:rPr>
                <w:rStyle w:val="Style_3_ch"/>
                <w:rFonts w:ascii="Times New Roman" w:hAnsi="Times New Roman"/>
                <w:sz w:val="24"/>
              </w:rPr>
              <w:t>.</w:t>
            </w:r>
            <w:r>
              <w:rPr>
                <w:rStyle w:val="Style_3_ch"/>
                <w:rFonts w:ascii="Times New Roman" w:hAnsi="Times New Roman"/>
                <w:sz w:val="24"/>
              </w:rPr>
              <w:t>edu</w:t>
            </w:r>
            <w:r>
              <w:rPr>
                <w:rStyle w:val="Style_3_ch"/>
                <w:rFonts w:ascii="Times New Roman" w:hAnsi="Times New Roman"/>
                <w:sz w:val="24"/>
              </w:rPr>
              <w:t>.</w:t>
            </w:r>
            <w:r>
              <w:rPr>
                <w:rStyle w:val="Style_3_ch"/>
                <w:rFonts w:ascii="Times New Roman" w:hAnsi="Times New Roman"/>
                <w:sz w:val="24"/>
              </w:rPr>
              <w:t>ru</w:t>
            </w:r>
            <w:r>
              <w:rPr>
                <w:rStyle w:val="Style_3_ch"/>
                <w:rFonts w:ascii="Times New Roman" w:hAnsi="Times New Roman"/>
                <w:sz w:val="24"/>
              </w:rPr>
              <w:fldChar w:fldCharType="end"/>
            </w:r>
          </w:p>
          <w:p w14:paraId="AD010000">
            <w:pPr>
              <w:rPr>
                <w:rFonts w:ascii="Times New Roman" w:hAnsi="Times New Roman"/>
              </w:rPr>
            </w:pPr>
          </w:p>
          <w:p w14:paraId="AE010000">
            <w:pPr>
              <w:rPr>
                <w:rFonts w:ascii="Times New Roman" w:hAnsi="Times New Roman"/>
                <w:b w:val="1"/>
              </w:rPr>
            </w:pPr>
            <w:r>
              <w:rPr>
                <w:rStyle w:val="Style_3_ch"/>
                <w:rFonts w:ascii="Times New Roman" w:hAnsi="Times New Roman"/>
                <w:b w:val="1"/>
              </w:rPr>
              <w:fldChar w:fldCharType="begin"/>
            </w:r>
            <w:r>
              <w:rPr>
                <w:rStyle w:val="Style_3_ch"/>
                <w:rFonts w:ascii="Times New Roman" w:hAnsi="Times New Roman"/>
                <w:b w:val="1"/>
              </w:rPr>
              <w:instrText>HYPERLINK "https://resh.edu.ru/subject/3/"</w:instrText>
            </w:r>
            <w:r>
              <w:rPr>
                <w:rStyle w:val="Style_3_ch"/>
                <w:rFonts w:ascii="Times New Roman" w:hAnsi="Times New Roman"/>
                <w:b w:val="1"/>
              </w:rPr>
              <w:fldChar w:fldCharType="separate"/>
            </w:r>
            <w:r>
              <w:rPr>
                <w:rStyle w:val="Style_3_ch"/>
                <w:rFonts w:ascii="Times New Roman" w:hAnsi="Times New Roman"/>
                <w:b w:val="1"/>
              </w:rPr>
              <w:t>https://resh.edu.ru/subject/3/</w:t>
            </w:r>
            <w:r>
              <w:rPr>
                <w:rStyle w:val="Style_3_ch"/>
                <w:rFonts w:ascii="Times New Roman" w:hAnsi="Times New Roman"/>
                <w:b w:val="1"/>
              </w:rPr>
              <w:fldChar w:fldCharType="end"/>
            </w:r>
          </w:p>
          <w:p w14:paraId="AF010000">
            <w:pPr>
              <w:rPr>
                <w:rFonts w:ascii="Times New Roman" w:hAnsi="Times New Roman"/>
                <w:b w:val="1"/>
              </w:rPr>
            </w:pPr>
          </w:p>
          <w:p w14:paraId="B0010000">
            <w:pPr>
              <w:rPr>
                <w:rFonts w:ascii="Times New Roman" w:hAnsi="Times New Roman"/>
              </w:rPr>
            </w:pPr>
            <w:r>
              <w:rPr>
                <w:rStyle w:val="Style_3_ch"/>
                <w:rFonts w:ascii="Times New Roman" w:hAnsi="Times New Roman"/>
              </w:rPr>
              <w:fldChar w:fldCharType="begin"/>
            </w:r>
            <w:r>
              <w:rPr>
                <w:rStyle w:val="Style_3_ch"/>
                <w:rFonts w:ascii="Times New Roman" w:hAnsi="Times New Roman"/>
              </w:rPr>
              <w:instrText>HYPERLINK "https://uchi.ru/"</w:instrText>
            </w:r>
            <w:r>
              <w:rPr>
                <w:rStyle w:val="Style_3_ch"/>
                <w:rFonts w:ascii="Times New Roman" w:hAnsi="Times New Roman"/>
              </w:rPr>
              <w:fldChar w:fldCharType="separate"/>
            </w:r>
            <w:r>
              <w:rPr>
                <w:rStyle w:val="Style_3_ch"/>
                <w:rFonts w:ascii="Times New Roman" w:hAnsi="Times New Roman"/>
              </w:rPr>
              <w:t>https://uchi.ru/</w:t>
            </w:r>
            <w:r>
              <w:rPr>
                <w:rStyle w:val="Style_3_ch"/>
                <w:rFonts w:ascii="Times New Roman" w:hAnsi="Times New Roman"/>
              </w:rPr>
              <w:fldChar w:fldCharType="end"/>
            </w:r>
          </w:p>
          <w:p w14:paraId="B1010000"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557"/>
        </w:trPr>
        <w:tc>
          <w:tcPr>
            <w:tcW w:type="dxa" w:w="517"/>
          </w:tcPr>
          <w:p w14:paraId="B2010000">
            <w:pPr>
              <w:rPr>
                <w:rFonts w:ascii="Times New Roman" w:hAnsi="Times New Roman"/>
              </w:rPr>
            </w:pPr>
          </w:p>
        </w:tc>
        <w:tc>
          <w:tcPr>
            <w:tcW w:type="dxa" w:w="3445"/>
          </w:tcPr>
          <w:p w14:paraId="B3010000">
            <w:pPr>
              <w:ind w:firstLine="0" w:left="180" w:right="-1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>Итого по разделу:</w:t>
            </w:r>
          </w:p>
        </w:tc>
        <w:tc>
          <w:tcPr>
            <w:tcW w:type="dxa" w:w="948"/>
          </w:tcPr>
          <w:p w14:paraId="B401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8</w:t>
            </w:r>
          </w:p>
        </w:tc>
        <w:tc>
          <w:tcPr>
            <w:tcW w:type="dxa" w:w="10624"/>
            <w:gridSpan w:val="7"/>
          </w:tcPr>
          <w:p w14:paraId="B5010000"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557"/>
        </w:trPr>
        <w:tc>
          <w:tcPr>
            <w:tcW w:type="dxa" w:w="15534"/>
            <w:gridSpan w:val="10"/>
          </w:tcPr>
          <w:p w14:paraId="B6010000">
            <w:pPr>
              <w:ind w:firstLine="0" w:left="180" w:right="-1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 xml:space="preserve">Раздел </w:t>
            </w:r>
            <w:r>
              <w:rPr>
                <w:rFonts w:ascii="Times New Roman" w:hAnsi="Times New Roman"/>
                <w:b w:val="1"/>
                <w:color w:val="000000"/>
              </w:rPr>
              <w:t>2</w:t>
            </w:r>
            <w:r>
              <w:rPr>
                <w:rFonts w:ascii="Times New Roman" w:hAnsi="Times New Roman"/>
                <w:b w:val="1"/>
                <w:color w:val="000000"/>
              </w:rPr>
              <w:t xml:space="preserve">. </w:t>
            </w:r>
            <w:r>
              <w:rPr>
                <w:rFonts w:ascii="Times New Roman" w:hAnsi="Times New Roman"/>
                <w:b w:val="1"/>
                <w:sz w:val="24"/>
              </w:rPr>
              <w:t>. «Человек и его отражение в культуре»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B7010000"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557"/>
        </w:trPr>
        <w:tc>
          <w:tcPr>
            <w:tcW w:type="dxa" w:w="517"/>
          </w:tcPr>
          <w:p w14:paraId="B8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type="dxa" w:w="3445"/>
          </w:tcPr>
          <w:p w14:paraId="B9010000">
            <w:pPr>
              <w:ind w:firstLine="0" w:left="180" w:right="-1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«Человек и его отражение в культуре»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BA010000">
            <w:pPr>
              <w:ind w:firstLine="0" w:left="180" w:right="-14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948"/>
          </w:tcPr>
          <w:p w14:paraId="BB01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6</w:t>
            </w:r>
          </w:p>
        </w:tc>
        <w:tc>
          <w:tcPr>
            <w:tcW w:type="dxa" w:w="982"/>
          </w:tcPr>
          <w:p w14:paraId="BC01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0</w:t>
            </w:r>
          </w:p>
        </w:tc>
        <w:tc>
          <w:tcPr>
            <w:tcW w:type="dxa" w:w="1112"/>
            <w:gridSpan w:val="2"/>
          </w:tcPr>
          <w:p w14:paraId="BD01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0,5</w:t>
            </w:r>
          </w:p>
        </w:tc>
        <w:tc>
          <w:tcPr>
            <w:tcW w:type="dxa" w:w="1092"/>
          </w:tcPr>
          <w:p w14:paraId="BE01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3862"/>
          </w:tcPr>
          <w:p w14:paraId="BF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объяснять, как проявляется мораль и нравственность через описание личных качеств человека;</w:t>
            </w:r>
          </w:p>
          <w:p w14:paraId="C0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-осознавать, какие личностные качества соотносятся с теми или иными моральными и нравственными ценностями; </w:t>
            </w:r>
          </w:p>
          <w:p w14:paraId="C1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-понимать различия между этикой и этикетом и их взаимосвязь;</w:t>
            </w:r>
          </w:p>
          <w:p w14:paraId="C2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- обосновывать и доказывать ценность свободы как залога благополучия общества, уважения к правам человека, его месту и роли в общественных процессах;</w:t>
            </w:r>
          </w:p>
          <w:p w14:paraId="C3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характеризовать взаимосвязь таких понятий как «свобода», «ответственность», «право» и «долг»;</w:t>
            </w:r>
          </w:p>
          <w:p w14:paraId="C4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понимать важность коллективизма как ценности современной России и его приоритет перед идеологией индивидуализма; </w:t>
            </w:r>
          </w:p>
          <w:p w14:paraId="C5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приводить примеры идеалов человека в историко-культурном пространстве современной России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 xml:space="preserve"> - </w:t>
            </w:r>
            <w:r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 xml:space="preserve">онимать различие между процессами </w:t>
            </w:r>
            <w:r>
              <w:rPr>
                <w:rFonts w:ascii="Times New Roman" w:hAnsi="Times New Roman"/>
                <w:sz w:val="20"/>
              </w:rPr>
              <w:t xml:space="preserve">антропогенеза и </w:t>
            </w:r>
            <w:r>
              <w:rPr>
                <w:rFonts w:ascii="Times New Roman" w:hAnsi="Times New Roman"/>
                <w:sz w:val="20"/>
              </w:rPr>
              <w:t>антропосоциогенеза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14:paraId="C6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характеризовать проце</w:t>
            </w:r>
            <w:r>
              <w:rPr>
                <w:rFonts w:ascii="Times New Roman" w:hAnsi="Times New Roman"/>
                <w:sz w:val="20"/>
              </w:rPr>
              <w:t>сс взр</w:t>
            </w:r>
            <w:r>
              <w:rPr>
                <w:rFonts w:ascii="Times New Roman" w:hAnsi="Times New Roman"/>
                <w:sz w:val="20"/>
              </w:rPr>
              <w:t>осления человека и его основные этапы, а также потребности человека для гармоничного развития и существования на каждом из этапов;</w:t>
            </w:r>
          </w:p>
          <w:p w14:paraId="C7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обосновывать важность взаимодействия человека и общества, характеризовать негативные эффекты социальной изоляции;</w:t>
            </w:r>
          </w:p>
          <w:p w14:paraId="C8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-знать и уметь демонстрировать своё понимание самостоятельности, её роли в развитии личности, во взаимодействии с другими людьми.</w:t>
            </w:r>
          </w:p>
          <w:p w14:paraId="C9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характеризовать нравственный потенциал религии;</w:t>
            </w:r>
          </w:p>
          <w:p w14:paraId="CA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знать и уметь излагать нравственные принципы </w:t>
            </w:r>
            <w:r>
              <w:rPr>
                <w:rFonts w:ascii="Times New Roman" w:hAnsi="Times New Roman"/>
                <w:sz w:val="20"/>
              </w:rPr>
              <w:t>государствообразующих</w:t>
            </w:r>
            <w:r>
              <w:rPr>
                <w:rFonts w:ascii="Times New Roman" w:hAnsi="Times New Roman"/>
                <w:sz w:val="20"/>
              </w:rPr>
              <w:t xml:space="preserve"> конфессий России;</w:t>
            </w:r>
          </w:p>
          <w:p w14:paraId="CB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знать основные требования к нравственному идеалу человека в </w:t>
            </w:r>
            <w:r>
              <w:rPr>
                <w:rFonts w:ascii="Times New Roman" w:hAnsi="Times New Roman"/>
                <w:sz w:val="20"/>
              </w:rPr>
              <w:t>государствообразующих</w:t>
            </w:r>
            <w:r>
              <w:rPr>
                <w:rFonts w:ascii="Times New Roman" w:hAnsi="Times New Roman"/>
                <w:sz w:val="20"/>
              </w:rPr>
              <w:t xml:space="preserve"> религиях современной России; </w:t>
            </w:r>
          </w:p>
          <w:p w14:paraId="CC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-уметь обосновывать важность религиозных моральных и нравственных ценностей для современного общества.</w:t>
            </w:r>
          </w:p>
          <w:p w14:paraId="CD010000">
            <w:pPr>
              <w:ind w:firstLine="0" w:left="180" w:right="-14"/>
              <w:jc w:val="both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605"/>
          </w:tcPr>
          <w:p w14:paraId="CE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устный опрос,</w:t>
            </w:r>
          </w:p>
          <w:p w14:paraId="CF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  <w:r>
              <w:rPr>
                <w:rFonts w:ascii="Times New Roman" w:hAnsi="Times New Roman"/>
              </w:rPr>
              <w:t>, письменный контроль</w:t>
            </w:r>
          </w:p>
        </w:tc>
        <w:tc>
          <w:tcPr>
            <w:tcW w:type="dxa" w:w="1971"/>
          </w:tcPr>
          <w:p w14:paraId="D0010000">
            <w:pPr>
              <w:rPr>
                <w:rFonts w:ascii="Times New Roman" w:hAnsi="Times New Roman"/>
              </w:rPr>
            </w:pPr>
            <w:r>
              <w:rPr>
                <w:rStyle w:val="Style_3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3_ch"/>
                <w:rFonts w:ascii="Times New Roman" w:hAnsi="Times New Roman"/>
                <w:sz w:val="24"/>
              </w:rPr>
              <w:instrText>HYPERLINK "http://scool-collection.edu.ru"</w:instrText>
            </w:r>
            <w:r>
              <w:rPr>
                <w:rStyle w:val="Style_3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3_ch"/>
                <w:rFonts w:ascii="Times New Roman" w:hAnsi="Times New Roman"/>
                <w:sz w:val="24"/>
              </w:rPr>
              <w:t>http</w:t>
            </w:r>
            <w:r>
              <w:rPr>
                <w:rStyle w:val="Style_3_ch"/>
                <w:rFonts w:ascii="Times New Roman" w:hAnsi="Times New Roman"/>
                <w:sz w:val="24"/>
              </w:rPr>
              <w:t>://</w:t>
            </w:r>
            <w:r>
              <w:rPr>
                <w:rStyle w:val="Style_3_ch"/>
                <w:rFonts w:ascii="Times New Roman" w:hAnsi="Times New Roman"/>
                <w:sz w:val="24"/>
              </w:rPr>
              <w:t>scool</w:t>
            </w:r>
            <w:r>
              <w:rPr>
                <w:rStyle w:val="Style_3_ch"/>
                <w:rFonts w:ascii="Times New Roman" w:hAnsi="Times New Roman"/>
                <w:sz w:val="24"/>
              </w:rPr>
              <w:t>-</w:t>
            </w:r>
            <w:r>
              <w:rPr>
                <w:rStyle w:val="Style_3_ch"/>
                <w:rFonts w:ascii="Times New Roman" w:hAnsi="Times New Roman"/>
                <w:sz w:val="24"/>
              </w:rPr>
              <w:t>collection</w:t>
            </w:r>
            <w:r>
              <w:rPr>
                <w:rStyle w:val="Style_3_ch"/>
                <w:rFonts w:ascii="Times New Roman" w:hAnsi="Times New Roman"/>
                <w:sz w:val="24"/>
              </w:rPr>
              <w:t>.</w:t>
            </w:r>
            <w:r>
              <w:rPr>
                <w:rStyle w:val="Style_3_ch"/>
                <w:rFonts w:ascii="Times New Roman" w:hAnsi="Times New Roman"/>
                <w:sz w:val="24"/>
              </w:rPr>
              <w:t>edu</w:t>
            </w:r>
            <w:r>
              <w:rPr>
                <w:rStyle w:val="Style_3_ch"/>
                <w:rFonts w:ascii="Times New Roman" w:hAnsi="Times New Roman"/>
                <w:sz w:val="24"/>
              </w:rPr>
              <w:t>.</w:t>
            </w:r>
            <w:r>
              <w:rPr>
                <w:rStyle w:val="Style_3_ch"/>
                <w:rFonts w:ascii="Times New Roman" w:hAnsi="Times New Roman"/>
                <w:sz w:val="24"/>
              </w:rPr>
              <w:t>ru</w:t>
            </w:r>
            <w:r>
              <w:rPr>
                <w:rStyle w:val="Style_3_ch"/>
                <w:rFonts w:ascii="Times New Roman" w:hAnsi="Times New Roman"/>
                <w:sz w:val="24"/>
              </w:rPr>
              <w:fldChar w:fldCharType="end"/>
            </w:r>
          </w:p>
          <w:p w14:paraId="D1010000">
            <w:pPr>
              <w:rPr>
                <w:rFonts w:ascii="Times New Roman" w:hAnsi="Times New Roman"/>
              </w:rPr>
            </w:pPr>
          </w:p>
          <w:p w14:paraId="D2010000">
            <w:pPr>
              <w:rPr>
                <w:rFonts w:ascii="Times New Roman" w:hAnsi="Times New Roman"/>
                <w:b w:val="1"/>
              </w:rPr>
            </w:pPr>
            <w:r>
              <w:rPr>
                <w:rStyle w:val="Style_3_ch"/>
                <w:rFonts w:ascii="Times New Roman" w:hAnsi="Times New Roman"/>
                <w:b w:val="1"/>
              </w:rPr>
              <w:fldChar w:fldCharType="begin"/>
            </w:r>
            <w:r>
              <w:rPr>
                <w:rStyle w:val="Style_3_ch"/>
                <w:rFonts w:ascii="Times New Roman" w:hAnsi="Times New Roman"/>
                <w:b w:val="1"/>
              </w:rPr>
              <w:instrText>HYPERLINK "https://resh.edu.ru/subject/3/"</w:instrText>
            </w:r>
            <w:r>
              <w:rPr>
                <w:rStyle w:val="Style_3_ch"/>
                <w:rFonts w:ascii="Times New Roman" w:hAnsi="Times New Roman"/>
                <w:b w:val="1"/>
              </w:rPr>
              <w:fldChar w:fldCharType="separate"/>
            </w:r>
            <w:r>
              <w:rPr>
                <w:rStyle w:val="Style_3_ch"/>
                <w:rFonts w:ascii="Times New Roman" w:hAnsi="Times New Roman"/>
                <w:b w:val="1"/>
              </w:rPr>
              <w:t>https://resh.edu.ru/subject/3/</w:t>
            </w:r>
            <w:r>
              <w:rPr>
                <w:rStyle w:val="Style_3_ch"/>
                <w:rFonts w:ascii="Times New Roman" w:hAnsi="Times New Roman"/>
                <w:b w:val="1"/>
              </w:rPr>
              <w:fldChar w:fldCharType="end"/>
            </w:r>
          </w:p>
          <w:p w14:paraId="D3010000">
            <w:pPr>
              <w:rPr>
                <w:rFonts w:ascii="Times New Roman" w:hAnsi="Times New Roman"/>
                <w:b w:val="1"/>
              </w:rPr>
            </w:pPr>
          </w:p>
          <w:p w14:paraId="D4010000">
            <w:pPr>
              <w:rPr>
                <w:rFonts w:ascii="Times New Roman" w:hAnsi="Times New Roman"/>
              </w:rPr>
            </w:pPr>
            <w:r>
              <w:rPr>
                <w:rStyle w:val="Style_3_ch"/>
                <w:rFonts w:ascii="Times New Roman" w:hAnsi="Times New Roman"/>
              </w:rPr>
              <w:fldChar w:fldCharType="begin"/>
            </w:r>
            <w:r>
              <w:rPr>
                <w:rStyle w:val="Style_3_ch"/>
                <w:rFonts w:ascii="Times New Roman" w:hAnsi="Times New Roman"/>
              </w:rPr>
              <w:instrText>HYPERLINK "https://uchi.ru/"</w:instrText>
            </w:r>
            <w:r>
              <w:rPr>
                <w:rStyle w:val="Style_3_ch"/>
                <w:rFonts w:ascii="Times New Roman" w:hAnsi="Times New Roman"/>
              </w:rPr>
              <w:fldChar w:fldCharType="separate"/>
            </w:r>
            <w:r>
              <w:rPr>
                <w:rStyle w:val="Style_3_ch"/>
                <w:rFonts w:ascii="Times New Roman" w:hAnsi="Times New Roman"/>
              </w:rPr>
              <w:t>https://uchi.ru/</w:t>
            </w:r>
            <w:r>
              <w:rPr>
                <w:rStyle w:val="Style_3_ch"/>
                <w:rFonts w:ascii="Times New Roman" w:hAnsi="Times New Roman"/>
              </w:rPr>
              <w:fldChar w:fldCharType="end"/>
            </w:r>
          </w:p>
          <w:p w14:paraId="D5010000"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557"/>
        </w:trPr>
        <w:tc>
          <w:tcPr>
            <w:tcW w:type="dxa" w:w="517"/>
          </w:tcPr>
          <w:p w14:paraId="D6010000">
            <w:pPr>
              <w:rPr>
                <w:rFonts w:ascii="Times New Roman" w:hAnsi="Times New Roman"/>
              </w:rPr>
            </w:pPr>
          </w:p>
        </w:tc>
        <w:tc>
          <w:tcPr>
            <w:tcW w:type="dxa" w:w="3445"/>
          </w:tcPr>
          <w:p w14:paraId="D7010000">
            <w:pPr>
              <w:ind w:firstLine="0" w:left="180" w:right="-1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>Итого по разделу:</w:t>
            </w:r>
          </w:p>
        </w:tc>
        <w:tc>
          <w:tcPr>
            <w:tcW w:type="dxa" w:w="948"/>
          </w:tcPr>
          <w:p w14:paraId="D801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6</w:t>
            </w:r>
          </w:p>
        </w:tc>
        <w:tc>
          <w:tcPr>
            <w:tcW w:type="dxa" w:w="10624"/>
            <w:gridSpan w:val="7"/>
          </w:tcPr>
          <w:p w14:paraId="D9010000"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557"/>
        </w:trPr>
        <w:tc>
          <w:tcPr>
            <w:tcW w:type="dxa" w:w="15534"/>
            <w:gridSpan w:val="10"/>
          </w:tcPr>
          <w:p w14:paraId="DA010000">
            <w:pPr>
              <w:ind w:firstLine="0" w:left="180" w:right="-1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 xml:space="preserve">Раздел </w:t>
            </w:r>
            <w:r>
              <w:rPr>
                <w:rFonts w:ascii="Times New Roman" w:hAnsi="Times New Roman"/>
                <w:b w:val="1"/>
                <w:color w:val="000000"/>
              </w:rPr>
              <w:t>3.</w:t>
            </w:r>
            <w:r>
              <w:rPr>
                <w:rFonts w:ascii="Times New Roman" w:hAnsi="Times New Roman"/>
                <w:b w:val="1"/>
                <w:sz w:val="24"/>
              </w:rPr>
              <w:t xml:space="preserve"> «Человек как член общества»</w:t>
            </w:r>
          </w:p>
          <w:p w14:paraId="DB010000"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557"/>
        </w:trPr>
        <w:tc>
          <w:tcPr>
            <w:tcW w:type="dxa" w:w="517"/>
          </w:tcPr>
          <w:p w14:paraId="DC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type="dxa" w:w="3445"/>
          </w:tcPr>
          <w:p w14:paraId="DD010000">
            <w:pPr>
              <w:ind w:firstLine="0" w:left="180" w:right="-1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«Человек как член общества»</w:t>
            </w:r>
          </w:p>
          <w:p w14:paraId="DE010000">
            <w:pPr>
              <w:ind w:firstLine="0" w:left="180" w:right="-14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948"/>
          </w:tcPr>
          <w:p w14:paraId="DF01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10</w:t>
            </w:r>
          </w:p>
        </w:tc>
        <w:tc>
          <w:tcPr>
            <w:tcW w:type="dxa" w:w="982"/>
          </w:tcPr>
          <w:p w14:paraId="E001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0</w:t>
            </w:r>
          </w:p>
        </w:tc>
        <w:tc>
          <w:tcPr>
            <w:tcW w:type="dxa" w:w="1112"/>
            <w:gridSpan w:val="2"/>
          </w:tcPr>
          <w:p w14:paraId="E101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0,5</w:t>
            </w:r>
          </w:p>
        </w:tc>
        <w:tc>
          <w:tcPr>
            <w:tcW w:type="dxa" w:w="1092"/>
          </w:tcPr>
          <w:p w14:paraId="E201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3862"/>
          </w:tcPr>
          <w:p w14:paraId="E3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характеризовать важность труда и его роль в современном обществе;</w:t>
            </w:r>
          </w:p>
          <w:p w14:paraId="E4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соотносить понятия «добросовестный труд» и «экономическое благополучие»; </w:t>
            </w:r>
          </w:p>
          <w:p w14:paraId="E5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объяснять понятия «безделье», «лень», «</w:t>
            </w:r>
            <w:r>
              <w:rPr>
                <w:rFonts w:ascii="Times New Roman" w:hAnsi="Times New Roman"/>
                <w:sz w:val="20"/>
              </w:rPr>
              <w:t>тунеядство</w:t>
            </w:r>
            <w:r>
              <w:rPr>
                <w:rFonts w:ascii="Times New Roman" w:hAnsi="Times New Roman"/>
                <w:sz w:val="20"/>
              </w:rPr>
              <w:t xml:space="preserve">»; понимать важность и уметь обосновать необходимость их преодоления для самого себя; </w:t>
            </w:r>
          </w:p>
          <w:p w14:paraId="E6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оценивать общественные процессы в области общественной оценки труда;</w:t>
            </w:r>
          </w:p>
          <w:p w14:paraId="E7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осознавать и демонстрировать значимость трудолюбия, трудовых </w:t>
            </w:r>
            <w:r>
              <w:rPr>
                <w:rFonts w:ascii="Times New Roman" w:hAnsi="Times New Roman"/>
                <w:sz w:val="20"/>
              </w:rPr>
              <w:t xml:space="preserve">подвигов, социальной ответственности за свой труд; </w:t>
            </w:r>
          </w:p>
          <w:p w14:paraId="E8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объяснять важность труда и его экономической стоимости; </w:t>
            </w:r>
          </w:p>
          <w:p w14:paraId="E9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знать и объяснять понятия «безделье», «лень», «тунеядство», с одной стороны, и «трудолюбие», «подвиг труда», «ответственность», с другой стороны, а также «общественная оценка труда». </w:t>
            </w:r>
          </w:p>
          <w:p w14:paraId="EA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характеризовать понятия «подвиг», «героизм», «самопожертвование»;</w:t>
            </w:r>
          </w:p>
          <w:p w14:paraId="EB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- понимать отличия подвига на войне и в мирное время;</w:t>
            </w:r>
          </w:p>
          <w:p w14:paraId="EC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уметь доказывать важность героических примеров для жизни общества; </w:t>
            </w:r>
          </w:p>
          <w:p w14:paraId="ED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знать и называть героев современного общества и исторических личностей;</w:t>
            </w:r>
          </w:p>
          <w:p w14:paraId="EE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обосновывать разграничение понятий «героизм» и «</w:t>
            </w:r>
            <w:r>
              <w:rPr>
                <w:rFonts w:ascii="Times New Roman" w:hAnsi="Times New Roman"/>
                <w:sz w:val="20"/>
              </w:rPr>
              <w:t>псевдогероизм</w:t>
            </w:r>
            <w:r>
              <w:rPr>
                <w:rFonts w:ascii="Times New Roman" w:hAnsi="Times New Roman"/>
                <w:sz w:val="20"/>
              </w:rPr>
              <w:t>» через значимость для общества и понимание последствий.</w:t>
            </w:r>
          </w:p>
          <w:p w14:paraId="EF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характеризовать понятие «социальные отношения»;</w:t>
            </w:r>
          </w:p>
          <w:p w14:paraId="F0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понимать смысл понятия «человек как субъект социальных отношений» в приложении к его нравственному и духовному развитию;</w:t>
            </w:r>
          </w:p>
          <w:p w14:paraId="F1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осознавать роль малых и больших социальных групп в нравственном состоянии личности;</w:t>
            </w:r>
          </w:p>
          <w:p w14:paraId="F2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обосновывать понятия «дружба», «предательство», «честь», «коллективизм» и приводить примеры из истории, культуры и литературы;</w:t>
            </w:r>
          </w:p>
          <w:p w14:paraId="F301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обосновывать важность и находить нравственные основания социальной взаимопомощи, в том числе благотворительности;</w:t>
            </w:r>
          </w:p>
          <w:p w14:paraId="F4010000">
            <w:pPr>
              <w:ind w:firstLine="0" w:left="180" w:right="-1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- понимать и характеризовать понятие «этика предпринимательства» в социальном аспекте.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F5010000">
            <w:pPr>
              <w:ind w:firstLine="0" w:left="180" w:right="-14"/>
              <w:jc w:val="both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605"/>
          </w:tcPr>
          <w:p w14:paraId="F6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устный опрос,</w:t>
            </w:r>
          </w:p>
          <w:p w14:paraId="F7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  <w:r>
              <w:rPr>
                <w:rFonts w:ascii="Times New Roman" w:hAnsi="Times New Roman"/>
              </w:rPr>
              <w:t>, письменный контроль</w:t>
            </w:r>
          </w:p>
        </w:tc>
        <w:tc>
          <w:tcPr>
            <w:tcW w:type="dxa" w:w="1971"/>
          </w:tcPr>
          <w:p w14:paraId="F8010000">
            <w:pPr>
              <w:rPr>
                <w:rFonts w:ascii="Times New Roman" w:hAnsi="Times New Roman"/>
              </w:rPr>
            </w:pPr>
            <w:r>
              <w:rPr>
                <w:rStyle w:val="Style_3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3_ch"/>
                <w:rFonts w:ascii="Times New Roman" w:hAnsi="Times New Roman"/>
                <w:sz w:val="24"/>
              </w:rPr>
              <w:instrText>HYPERLINK "http://scool-collection.edu.ru"</w:instrText>
            </w:r>
            <w:r>
              <w:rPr>
                <w:rStyle w:val="Style_3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3_ch"/>
                <w:rFonts w:ascii="Times New Roman" w:hAnsi="Times New Roman"/>
                <w:sz w:val="24"/>
              </w:rPr>
              <w:t>http</w:t>
            </w:r>
            <w:r>
              <w:rPr>
                <w:rStyle w:val="Style_3_ch"/>
                <w:rFonts w:ascii="Times New Roman" w:hAnsi="Times New Roman"/>
                <w:sz w:val="24"/>
              </w:rPr>
              <w:t>://</w:t>
            </w:r>
            <w:r>
              <w:rPr>
                <w:rStyle w:val="Style_3_ch"/>
                <w:rFonts w:ascii="Times New Roman" w:hAnsi="Times New Roman"/>
                <w:sz w:val="24"/>
              </w:rPr>
              <w:t>scool</w:t>
            </w:r>
            <w:r>
              <w:rPr>
                <w:rStyle w:val="Style_3_ch"/>
                <w:rFonts w:ascii="Times New Roman" w:hAnsi="Times New Roman"/>
                <w:sz w:val="24"/>
              </w:rPr>
              <w:t>-</w:t>
            </w:r>
            <w:r>
              <w:rPr>
                <w:rStyle w:val="Style_3_ch"/>
                <w:rFonts w:ascii="Times New Roman" w:hAnsi="Times New Roman"/>
                <w:sz w:val="24"/>
              </w:rPr>
              <w:t>collection</w:t>
            </w:r>
            <w:r>
              <w:rPr>
                <w:rStyle w:val="Style_3_ch"/>
                <w:rFonts w:ascii="Times New Roman" w:hAnsi="Times New Roman"/>
                <w:sz w:val="24"/>
              </w:rPr>
              <w:t>.</w:t>
            </w:r>
            <w:r>
              <w:rPr>
                <w:rStyle w:val="Style_3_ch"/>
                <w:rFonts w:ascii="Times New Roman" w:hAnsi="Times New Roman"/>
                <w:sz w:val="24"/>
              </w:rPr>
              <w:t>edu</w:t>
            </w:r>
            <w:r>
              <w:rPr>
                <w:rStyle w:val="Style_3_ch"/>
                <w:rFonts w:ascii="Times New Roman" w:hAnsi="Times New Roman"/>
                <w:sz w:val="24"/>
              </w:rPr>
              <w:t>.</w:t>
            </w:r>
            <w:r>
              <w:rPr>
                <w:rStyle w:val="Style_3_ch"/>
                <w:rFonts w:ascii="Times New Roman" w:hAnsi="Times New Roman"/>
                <w:sz w:val="24"/>
              </w:rPr>
              <w:t>ru</w:t>
            </w:r>
            <w:r>
              <w:rPr>
                <w:rStyle w:val="Style_3_ch"/>
                <w:rFonts w:ascii="Times New Roman" w:hAnsi="Times New Roman"/>
                <w:sz w:val="24"/>
              </w:rPr>
              <w:fldChar w:fldCharType="end"/>
            </w:r>
          </w:p>
          <w:p w14:paraId="F9010000">
            <w:pPr>
              <w:rPr>
                <w:rFonts w:ascii="Times New Roman" w:hAnsi="Times New Roman"/>
              </w:rPr>
            </w:pPr>
          </w:p>
          <w:p w14:paraId="FA010000">
            <w:pPr>
              <w:rPr>
                <w:rFonts w:ascii="Times New Roman" w:hAnsi="Times New Roman"/>
                <w:b w:val="1"/>
              </w:rPr>
            </w:pPr>
            <w:r>
              <w:rPr>
                <w:rStyle w:val="Style_3_ch"/>
                <w:rFonts w:ascii="Times New Roman" w:hAnsi="Times New Roman"/>
                <w:b w:val="1"/>
              </w:rPr>
              <w:fldChar w:fldCharType="begin"/>
            </w:r>
            <w:r>
              <w:rPr>
                <w:rStyle w:val="Style_3_ch"/>
                <w:rFonts w:ascii="Times New Roman" w:hAnsi="Times New Roman"/>
                <w:b w:val="1"/>
              </w:rPr>
              <w:instrText>HYPERLINK "https://resh.edu.ru/subject/3/"</w:instrText>
            </w:r>
            <w:r>
              <w:rPr>
                <w:rStyle w:val="Style_3_ch"/>
                <w:rFonts w:ascii="Times New Roman" w:hAnsi="Times New Roman"/>
                <w:b w:val="1"/>
              </w:rPr>
              <w:fldChar w:fldCharType="separate"/>
            </w:r>
            <w:r>
              <w:rPr>
                <w:rStyle w:val="Style_3_ch"/>
                <w:rFonts w:ascii="Times New Roman" w:hAnsi="Times New Roman"/>
                <w:b w:val="1"/>
              </w:rPr>
              <w:t>https://resh.edu.ru/subject/3/</w:t>
            </w:r>
            <w:r>
              <w:rPr>
                <w:rStyle w:val="Style_3_ch"/>
                <w:rFonts w:ascii="Times New Roman" w:hAnsi="Times New Roman"/>
                <w:b w:val="1"/>
              </w:rPr>
              <w:fldChar w:fldCharType="end"/>
            </w:r>
          </w:p>
          <w:p w14:paraId="FB010000">
            <w:pPr>
              <w:rPr>
                <w:rFonts w:ascii="Times New Roman" w:hAnsi="Times New Roman"/>
                <w:b w:val="1"/>
              </w:rPr>
            </w:pPr>
          </w:p>
          <w:p w14:paraId="FC010000">
            <w:pPr>
              <w:rPr>
                <w:rFonts w:ascii="Times New Roman" w:hAnsi="Times New Roman"/>
              </w:rPr>
            </w:pPr>
            <w:r>
              <w:rPr>
                <w:rStyle w:val="Style_3_ch"/>
                <w:rFonts w:ascii="Times New Roman" w:hAnsi="Times New Roman"/>
              </w:rPr>
              <w:fldChar w:fldCharType="begin"/>
            </w:r>
            <w:r>
              <w:rPr>
                <w:rStyle w:val="Style_3_ch"/>
                <w:rFonts w:ascii="Times New Roman" w:hAnsi="Times New Roman"/>
              </w:rPr>
              <w:instrText>HYPERLINK "https://uchi.ru/"</w:instrText>
            </w:r>
            <w:r>
              <w:rPr>
                <w:rStyle w:val="Style_3_ch"/>
                <w:rFonts w:ascii="Times New Roman" w:hAnsi="Times New Roman"/>
              </w:rPr>
              <w:fldChar w:fldCharType="separate"/>
            </w:r>
            <w:r>
              <w:rPr>
                <w:rStyle w:val="Style_3_ch"/>
                <w:rFonts w:ascii="Times New Roman" w:hAnsi="Times New Roman"/>
              </w:rPr>
              <w:t>https://uchi.ru/</w:t>
            </w:r>
            <w:r>
              <w:rPr>
                <w:rStyle w:val="Style_3_ch"/>
                <w:rFonts w:ascii="Times New Roman" w:hAnsi="Times New Roman"/>
              </w:rPr>
              <w:fldChar w:fldCharType="end"/>
            </w:r>
          </w:p>
          <w:p w14:paraId="FD010000"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557"/>
        </w:trPr>
        <w:tc>
          <w:tcPr>
            <w:tcW w:type="dxa" w:w="517"/>
          </w:tcPr>
          <w:p w14:paraId="FE010000">
            <w:pPr>
              <w:rPr>
                <w:rFonts w:ascii="Times New Roman" w:hAnsi="Times New Roman"/>
              </w:rPr>
            </w:pPr>
          </w:p>
        </w:tc>
        <w:tc>
          <w:tcPr>
            <w:tcW w:type="dxa" w:w="3445"/>
          </w:tcPr>
          <w:p w14:paraId="FF010000">
            <w:pPr>
              <w:ind w:firstLine="0" w:left="180" w:right="-14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Итого по разделу:</w:t>
            </w:r>
          </w:p>
        </w:tc>
        <w:tc>
          <w:tcPr>
            <w:tcW w:type="dxa" w:w="948"/>
          </w:tcPr>
          <w:p w14:paraId="0002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10</w:t>
            </w:r>
          </w:p>
        </w:tc>
        <w:tc>
          <w:tcPr>
            <w:tcW w:type="dxa" w:w="10624"/>
            <w:gridSpan w:val="7"/>
          </w:tcPr>
          <w:p w14:paraId="01020000"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557"/>
        </w:trPr>
        <w:tc>
          <w:tcPr>
            <w:tcW w:type="dxa" w:w="15534"/>
            <w:gridSpan w:val="10"/>
          </w:tcPr>
          <w:p w14:paraId="02020000">
            <w:pPr>
              <w:ind w:firstLine="0" w:left="180" w:right="-1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Раздел 4.</w:t>
            </w:r>
            <w:r>
              <w:rPr>
                <w:rFonts w:ascii="Times New Roman" w:hAnsi="Times New Roman"/>
                <w:b w:val="1"/>
                <w:sz w:val="24"/>
              </w:rPr>
              <w:t xml:space="preserve"> «Родина и патриотизм»</w:t>
            </w:r>
          </w:p>
          <w:p w14:paraId="03020000"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557"/>
        </w:trPr>
        <w:tc>
          <w:tcPr>
            <w:tcW w:type="dxa" w:w="517"/>
          </w:tcPr>
          <w:p w14:paraId="04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  <w:tc>
          <w:tcPr>
            <w:tcW w:type="dxa" w:w="3445"/>
          </w:tcPr>
          <w:p w14:paraId="05020000">
            <w:pPr>
              <w:ind w:firstLine="0" w:left="180" w:right="-1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«Родина и патриотизм»</w:t>
            </w:r>
          </w:p>
          <w:p w14:paraId="06020000">
            <w:pPr>
              <w:ind w:firstLine="0" w:left="180" w:right="-14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948"/>
          </w:tcPr>
          <w:p w14:paraId="0702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8</w:t>
            </w:r>
          </w:p>
        </w:tc>
        <w:tc>
          <w:tcPr>
            <w:tcW w:type="dxa" w:w="982"/>
          </w:tcPr>
          <w:p w14:paraId="0802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0</w:t>
            </w:r>
          </w:p>
        </w:tc>
        <w:tc>
          <w:tcPr>
            <w:tcW w:type="dxa" w:w="1112"/>
            <w:gridSpan w:val="2"/>
          </w:tcPr>
          <w:p w14:paraId="0902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1,5</w:t>
            </w:r>
          </w:p>
        </w:tc>
        <w:tc>
          <w:tcPr>
            <w:tcW w:type="dxa" w:w="1092"/>
          </w:tcPr>
          <w:p w14:paraId="0A02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3862"/>
          </w:tcPr>
          <w:p w14:paraId="0B02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характеризовать понятия «Родина» и «гражданство», объяснять их взаимосвязь;</w:t>
            </w:r>
          </w:p>
          <w:p w14:paraId="0C02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понимать духовно-нравственный характер патриотизма, ценностей гражданского самосознания;</w:t>
            </w:r>
          </w:p>
          <w:p w14:paraId="0D02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понимать и уметь обосновывать нравственные качества гражданина.</w:t>
            </w:r>
          </w:p>
          <w:p w14:paraId="0E02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характеризовать понятие «патриотизм»;</w:t>
            </w:r>
          </w:p>
          <w:p w14:paraId="0F02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- приводить примеры патриотизма в истории и современном обществе;</w:t>
            </w:r>
          </w:p>
          <w:p w14:paraId="1002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различать истинный и ложный патриотизм через ориентированность на ценности толерантности, уважения к другим народам, их истории и культуре;</w:t>
            </w:r>
          </w:p>
          <w:p w14:paraId="1102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уметь обосновывать важность патриотизма.</w:t>
            </w:r>
          </w:p>
          <w:p w14:paraId="1202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-характеризовать понятия «война» и «мир»; </w:t>
            </w:r>
          </w:p>
          <w:p w14:paraId="1302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-доказывать важность сохранения мира и согласия;</w:t>
            </w:r>
          </w:p>
          <w:p w14:paraId="1402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-обосновывать роль защиты Отечества, её важность для гражданина;</w:t>
            </w:r>
          </w:p>
          <w:p w14:paraId="1502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понимать особенности защиты чести Отечества в спорте, науке, культуре;</w:t>
            </w:r>
          </w:p>
          <w:p w14:paraId="1602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характеризовать понятия «военный подвиг», «честь», «доблесть»; обосновывать их важность, приводить примеры их проявлений.</w:t>
            </w:r>
          </w:p>
          <w:p w14:paraId="1702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-</w:t>
            </w:r>
            <w:r>
              <w:rPr>
                <w:rFonts w:ascii="Times New Roman" w:hAnsi="Times New Roman"/>
                <w:sz w:val="20"/>
              </w:rPr>
              <w:t xml:space="preserve"> характеризовать грани взаимодействия человека и культуры;</w:t>
            </w:r>
          </w:p>
          <w:p w14:paraId="1802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-уметь описать в выбранном направлении с помощью известных примеров образ человека, создаваемый произведениями культуры; </w:t>
            </w:r>
          </w:p>
          <w:p w14:paraId="1902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-показать взаимосвязь человека и культуры через их взаимовлияние; </w:t>
            </w:r>
          </w:p>
          <w:p w14:paraId="1A02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характеризовать основные признаки понятия «человек» с опорой на </w:t>
            </w:r>
            <w:r>
              <w:rPr>
                <w:rFonts w:ascii="Times New Roman" w:hAnsi="Times New Roman"/>
                <w:sz w:val="20"/>
              </w:rPr>
              <w:t>исторические и культурные примеры, их осмысление и оценку, как с положительной, так и с отрицательной стороны.</w:t>
            </w:r>
          </w:p>
          <w:p w14:paraId="1B020000">
            <w:pPr>
              <w:ind w:firstLine="0" w:left="180" w:right="-14"/>
              <w:jc w:val="both"/>
              <w:rPr>
                <w:rFonts w:ascii="Times New Roman" w:hAnsi="Times New Roman"/>
                <w:sz w:val="20"/>
              </w:rPr>
            </w:pPr>
          </w:p>
          <w:p w14:paraId="1C020000">
            <w:pPr>
              <w:ind w:firstLine="0" w:left="180" w:right="-14"/>
              <w:jc w:val="both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605"/>
          </w:tcPr>
          <w:p w14:paraId="1D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устный опрос,</w:t>
            </w:r>
          </w:p>
          <w:p w14:paraId="1E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  <w:r>
              <w:rPr>
                <w:rFonts w:ascii="Times New Roman" w:hAnsi="Times New Roman"/>
              </w:rPr>
              <w:t>, письменный контроль</w:t>
            </w:r>
          </w:p>
        </w:tc>
        <w:tc>
          <w:tcPr>
            <w:tcW w:type="dxa" w:w="1971"/>
          </w:tcPr>
          <w:p w14:paraId="1F020000">
            <w:pPr>
              <w:rPr>
                <w:rFonts w:ascii="Times New Roman" w:hAnsi="Times New Roman"/>
              </w:rPr>
            </w:pPr>
            <w:r>
              <w:rPr>
                <w:rStyle w:val="Style_3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3_ch"/>
                <w:rFonts w:ascii="Times New Roman" w:hAnsi="Times New Roman"/>
                <w:sz w:val="24"/>
              </w:rPr>
              <w:instrText>HYPERLINK "http://scool-collection.edu.ru"</w:instrText>
            </w:r>
            <w:r>
              <w:rPr>
                <w:rStyle w:val="Style_3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3_ch"/>
                <w:rFonts w:ascii="Times New Roman" w:hAnsi="Times New Roman"/>
                <w:sz w:val="24"/>
              </w:rPr>
              <w:t>http</w:t>
            </w:r>
            <w:r>
              <w:rPr>
                <w:rStyle w:val="Style_3_ch"/>
                <w:rFonts w:ascii="Times New Roman" w:hAnsi="Times New Roman"/>
                <w:sz w:val="24"/>
              </w:rPr>
              <w:t>://</w:t>
            </w:r>
            <w:r>
              <w:rPr>
                <w:rStyle w:val="Style_3_ch"/>
                <w:rFonts w:ascii="Times New Roman" w:hAnsi="Times New Roman"/>
                <w:sz w:val="24"/>
              </w:rPr>
              <w:t>scool</w:t>
            </w:r>
            <w:r>
              <w:rPr>
                <w:rStyle w:val="Style_3_ch"/>
                <w:rFonts w:ascii="Times New Roman" w:hAnsi="Times New Roman"/>
                <w:sz w:val="24"/>
              </w:rPr>
              <w:t>-</w:t>
            </w:r>
            <w:r>
              <w:rPr>
                <w:rStyle w:val="Style_3_ch"/>
                <w:rFonts w:ascii="Times New Roman" w:hAnsi="Times New Roman"/>
                <w:sz w:val="24"/>
              </w:rPr>
              <w:t>collection</w:t>
            </w:r>
            <w:r>
              <w:rPr>
                <w:rStyle w:val="Style_3_ch"/>
                <w:rFonts w:ascii="Times New Roman" w:hAnsi="Times New Roman"/>
                <w:sz w:val="24"/>
              </w:rPr>
              <w:t>.</w:t>
            </w:r>
            <w:r>
              <w:rPr>
                <w:rStyle w:val="Style_3_ch"/>
                <w:rFonts w:ascii="Times New Roman" w:hAnsi="Times New Roman"/>
                <w:sz w:val="24"/>
              </w:rPr>
              <w:t>edu</w:t>
            </w:r>
            <w:r>
              <w:rPr>
                <w:rStyle w:val="Style_3_ch"/>
                <w:rFonts w:ascii="Times New Roman" w:hAnsi="Times New Roman"/>
                <w:sz w:val="24"/>
              </w:rPr>
              <w:t>.</w:t>
            </w:r>
            <w:r>
              <w:rPr>
                <w:rStyle w:val="Style_3_ch"/>
                <w:rFonts w:ascii="Times New Roman" w:hAnsi="Times New Roman"/>
                <w:sz w:val="24"/>
              </w:rPr>
              <w:t>ru</w:t>
            </w:r>
            <w:r>
              <w:rPr>
                <w:rStyle w:val="Style_3_ch"/>
                <w:rFonts w:ascii="Times New Roman" w:hAnsi="Times New Roman"/>
                <w:sz w:val="24"/>
              </w:rPr>
              <w:fldChar w:fldCharType="end"/>
            </w:r>
          </w:p>
          <w:p w14:paraId="20020000">
            <w:pPr>
              <w:rPr>
                <w:rFonts w:ascii="Times New Roman" w:hAnsi="Times New Roman"/>
              </w:rPr>
            </w:pPr>
          </w:p>
          <w:p w14:paraId="21020000">
            <w:pPr>
              <w:rPr>
                <w:rFonts w:ascii="Times New Roman" w:hAnsi="Times New Roman"/>
                <w:b w:val="1"/>
              </w:rPr>
            </w:pPr>
            <w:r>
              <w:rPr>
                <w:rStyle w:val="Style_3_ch"/>
                <w:rFonts w:ascii="Times New Roman" w:hAnsi="Times New Roman"/>
                <w:b w:val="1"/>
              </w:rPr>
              <w:fldChar w:fldCharType="begin"/>
            </w:r>
            <w:r>
              <w:rPr>
                <w:rStyle w:val="Style_3_ch"/>
                <w:rFonts w:ascii="Times New Roman" w:hAnsi="Times New Roman"/>
                <w:b w:val="1"/>
              </w:rPr>
              <w:instrText>HYPERLINK "https://resh.edu.ru/subject/3/"</w:instrText>
            </w:r>
            <w:r>
              <w:rPr>
                <w:rStyle w:val="Style_3_ch"/>
                <w:rFonts w:ascii="Times New Roman" w:hAnsi="Times New Roman"/>
                <w:b w:val="1"/>
              </w:rPr>
              <w:fldChar w:fldCharType="separate"/>
            </w:r>
            <w:r>
              <w:rPr>
                <w:rStyle w:val="Style_3_ch"/>
                <w:rFonts w:ascii="Times New Roman" w:hAnsi="Times New Roman"/>
                <w:b w:val="1"/>
              </w:rPr>
              <w:t>https://resh.edu.ru/subject/3/</w:t>
            </w:r>
            <w:r>
              <w:rPr>
                <w:rStyle w:val="Style_3_ch"/>
                <w:rFonts w:ascii="Times New Roman" w:hAnsi="Times New Roman"/>
                <w:b w:val="1"/>
              </w:rPr>
              <w:fldChar w:fldCharType="end"/>
            </w:r>
          </w:p>
          <w:p w14:paraId="22020000">
            <w:pPr>
              <w:rPr>
                <w:rFonts w:ascii="Times New Roman" w:hAnsi="Times New Roman"/>
                <w:b w:val="1"/>
              </w:rPr>
            </w:pPr>
          </w:p>
          <w:p w14:paraId="23020000">
            <w:pPr>
              <w:rPr>
                <w:rFonts w:ascii="Times New Roman" w:hAnsi="Times New Roman"/>
              </w:rPr>
            </w:pPr>
            <w:r>
              <w:rPr>
                <w:rStyle w:val="Style_3_ch"/>
                <w:rFonts w:ascii="Times New Roman" w:hAnsi="Times New Roman"/>
              </w:rPr>
              <w:fldChar w:fldCharType="begin"/>
            </w:r>
            <w:r>
              <w:rPr>
                <w:rStyle w:val="Style_3_ch"/>
                <w:rFonts w:ascii="Times New Roman" w:hAnsi="Times New Roman"/>
              </w:rPr>
              <w:instrText>HYPERLINK "https://uchi.ru/"</w:instrText>
            </w:r>
            <w:r>
              <w:rPr>
                <w:rStyle w:val="Style_3_ch"/>
                <w:rFonts w:ascii="Times New Roman" w:hAnsi="Times New Roman"/>
              </w:rPr>
              <w:fldChar w:fldCharType="separate"/>
            </w:r>
            <w:r>
              <w:rPr>
                <w:rStyle w:val="Style_3_ch"/>
                <w:rFonts w:ascii="Times New Roman" w:hAnsi="Times New Roman"/>
              </w:rPr>
              <w:t>https://uchi.ru/</w:t>
            </w:r>
            <w:r>
              <w:rPr>
                <w:rStyle w:val="Style_3_ch"/>
                <w:rFonts w:ascii="Times New Roman" w:hAnsi="Times New Roman"/>
              </w:rPr>
              <w:fldChar w:fldCharType="end"/>
            </w:r>
          </w:p>
          <w:p w14:paraId="24020000"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557"/>
        </w:trPr>
        <w:tc>
          <w:tcPr>
            <w:tcW w:type="dxa" w:w="517"/>
          </w:tcPr>
          <w:p w14:paraId="25020000">
            <w:pPr>
              <w:rPr>
                <w:rFonts w:ascii="Times New Roman" w:hAnsi="Times New Roman"/>
              </w:rPr>
            </w:pPr>
          </w:p>
        </w:tc>
        <w:tc>
          <w:tcPr>
            <w:tcW w:type="dxa" w:w="3445"/>
          </w:tcPr>
          <w:p w14:paraId="26020000">
            <w:pPr>
              <w:ind w:firstLine="0" w:left="180" w:right="-14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948"/>
          </w:tcPr>
          <w:p w14:paraId="2702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8</w:t>
            </w:r>
          </w:p>
        </w:tc>
        <w:tc>
          <w:tcPr>
            <w:tcW w:type="dxa" w:w="982"/>
          </w:tcPr>
          <w:p w14:paraId="28020000">
            <w:pPr>
              <w:rPr>
                <w:rFonts w:ascii="Times New Roman" w:hAnsi="Times New Roman"/>
                <w:b w:val="1"/>
                <w:color w:val="000000"/>
              </w:rPr>
            </w:pPr>
          </w:p>
        </w:tc>
        <w:tc>
          <w:tcPr>
            <w:tcW w:type="dxa" w:w="1112"/>
            <w:gridSpan w:val="2"/>
          </w:tcPr>
          <w:p w14:paraId="29020000">
            <w:pPr>
              <w:rPr>
                <w:rFonts w:ascii="Times New Roman" w:hAnsi="Times New Roman"/>
                <w:b w:val="1"/>
                <w:color w:val="000000"/>
              </w:rPr>
            </w:pPr>
          </w:p>
        </w:tc>
        <w:tc>
          <w:tcPr>
            <w:tcW w:type="dxa" w:w="1092"/>
          </w:tcPr>
          <w:p w14:paraId="2A02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3862"/>
          </w:tcPr>
          <w:p w14:paraId="2B020000">
            <w:pPr>
              <w:ind w:firstLine="0" w:left="180" w:right="-14"/>
              <w:jc w:val="both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605"/>
          </w:tcPr>
          <w:p w14:paraId="2C020000">
            <w:pPr>
              <w:rPr>
                <w:rFonts w:ascii="Times New Roman" w:hAnsi="Times New Roman"/>
              </w:rPr>
            </w:pPr>
          </w:p>
        </w:tc>
        <w:tc>
          <w:tcPr>
            <w:tcW w:type="dxa" w:w="1971"/>
          </w:tcPr>
          <w:p w14:paraId="2D020000"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557"/>
        </w:trPr>
        <w:tc>
          <w:tcPr>
            <w:tcW w:type="dxa" w:w="15534"/>
            <w:gridSpan w:val="10"/>
          </w:tcPr>
          <w:p w14:paraId="2E020000">
            <w:pPr>
              <w:ind w:firstLine="0" w:left="180" w:right="-14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Раздел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 xml:space="preserve">. </w:t>
            </w:r>
            <w:r>
              <w:rPr>
                <w:rFonts w:ascii="Times New Roman" w:hAnsi="Times New Roman"/>
                <w:b w:val="1"/>
                <w:color w:val="000000"/>
              </w:rPr>
              <w:t>Обобщение</w:t>
            </w:r>
          </w:p>
          <w:p w14:paraId="2F020000"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557"/>
        </w:trPr>
        <w:tc>
          <w:tcPr>
            <w:tcW w:type="dxa" w:w="517"/>
          </w:tcPr>
          <w:p w14:paraId="30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</w:t>
            </w:r>
          </w:p>
        </w:tc>
        <w:tc>
          <w:tcPr>
            <w:tcW w:type="dxa" w:w="3445"/>
          </w:tcPr>
          <w:p w14:paraId="31020000">
            <w:pPr>
              <w:ind w:firstLine="0" w:left="180" w:right="-14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Повторение по курсу</w:t>
            </w:r>
          </w:p>
        </w:tc>
        <w:tc>
          <w:tcPr>
            <w:tcW w:type="dxa" w:w="948"/>
          </w:tcPr>
          <w:p w14:paraId="3202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2</w:t>
            </w:r>
          </w:p>
        </w:tc>
        <w:tc>
          <w:tcPr>
            <w:tcW w:type="dxa" w:w="982"/>
          </w:tcPr>
          <w:p w14:paraId="33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2"/>
          </w:tcPr>
          <w:p w14:paraId="34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02"/>
            <w:gridSpan w:val="2"/>
          </w:tcPr>
          <w:p w14:paraId="35020000">
            <w:pPr>
              <w:rPr>
                <w:rFonts w:ascii="Times New Roman" w:hAnsi="Times New Roman"/>
              </w:rPr>
            </w:pPr>
          </w:p>
        </w:tc>
        <w:tc>
          <w:tcPr>
            <w:tcW w:type="dxa" w:w="7438"/>
            <w:gridSpan w:val="3"/>
          </w:tcPr>
          <w:p w14:paraId="36020000"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557"/>
        </w:trPr>
        <w:tc>
          <w:tcPr>
            <w:tcW w:type="dxa" w:w="517"/>
          </w:tcPr>
          <w:p w14:paraId="37020000">
            <w:pPr>
              <w:rPr>
                <w:rFonts w:ascii="Times New Roman" w:hAnsi="Times New Roman"/>
              </w:rPr>
            </w:pPr>
          </w:p>
        </w:tc>
        <w:tc>
          <w:tcPr>
            <w:tcW w:type="dxa" w:w="3445"/>
          </w:tcPr>
          <w:p w14:paraId="38020000">
            <w:pPr>
              <w:ind w:firstLine="0" w:left="180" w:right="-14"/>
              <w:jc w:val="both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Итого по разделу:</w:t>
            </w:r>
          </w:p>
        </w:tc>
        <w:tc>
          <w:tcPr>
            <w:tcW w:type="dxa" w:w="948"/>
          </w:tcPr>
          <w:p w14:paraId="3902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2</w:t>
            </w:r>
          </w:p>
        </w:tc>
        <w:tc>
          <w:tcPr>
            <w:tcW w:type="dxa" w:w="982"/>
          </w:tcPr>
          <w:p w14:paraId="3A020000">
            <w:pPr>
              <w:rPr>
                <w:rFonts w:ascii="Times New Roman" w:hAnsi="Times New Roman"/>
                <w:b w:val="1"/>
                <w:color w:val="000000"/>
              </w:rPr>
            </w:pPr>
          </w:p>
        </w:tc>
        <w:tc>
          <w:tcPr>
            <w:tcW w:type="dxa" w:w="1112"/>
            <w:gridSpan w:val="2"/>
          </w:tcPr>
          <w:p w14:paraId="3B020000">
            <w:pPr>
              <w:rPr>
                <w:rFonts w:ascii="Times New Roman" w:hAnsi="Times New Roman"/>
                <w:b w:val="1"/>
                <w:color w:val="000000"/>
              </w:rPr>
            </w:pPr>
          </w:p>
        </w:tc>
        <w:tc>
          <w:tcPr>
            <w:tcW w:type="dxa" w:w="1092"/>
          </w:tcPr>
          <w:p w14:paraId="3C02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3862"/>
          </w:tcPr>
          <w:p w14:paraId="3D02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color w:val="000000"/>
                <w:highlight w:val="white"/>
              </w:rPr>
              <w:t>Виды деятельности по изученным разделам;</w:t>
            </w:r>
          </w:p>
        </w:tc>
        <w:tc>
          <w:tcPr>
            <w:tcW w:type="dxa" w:w="1605"/>
          </w:tcPr>
          <w:p w14:paraId="3E02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естирование</w:t>
            </w:r>
            <w:r>
              <w:rPr>
                <w:rFonts w:ascii="Times New Roman" w:hAnsi="Times New Roman"/>
              </w:rPr>
              <w:t>, письменный контроль</w:t>
            </w:r>
          </w:p>
        </w:tc>
        <w:tc>
          <w:tcPr>
            <w:tcW w:type="dxa" w:w="1971"/>
          </w:tcPr>
          <w:p w14:paraId="3F020000">
            <w:pPr>
              <w:rPr>
                <w:rFonts w:ascii="Times New Roman" w:hAnsi="Times New Roman"/>
              </w:rPr>
            </w:pPr>
            <w:r>
              <w:rPr>
                <w:rStyle w:val="Style_3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3_ch"/>
                <w:rFonts w:ascii="Times New Roman" w:hAnsi="Times New Roman"/>
                <w:sz w:val="24"/>
              </w:rPr>
              <w:instrText>HYPERLINK "http://scool-collection.edu.ru"</w:instrText>
            </w:r>
            <w:r>
              <w:rPr>
                <w:rStyle w:val="Style_3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3_ch"/>
                <w:rFonts w:ascii="Times New Roman" w:hAnsi="Times New Roman"/>
                <w:sz w:val="24"/>
              </w:rPr>
              <w:t>http</w:t>
            </w:r>
            <w:r>
              <w:rPr>
                <w:rStyle w:val="Style_3_ch"/>
                <w:rFonts w:ascii="Times New Roman" w:hAnsi="Times New Roman"/>
                <w:sz w:val="24"/>
              </w:rPr>
              <w:t>://</w:t>
            </w:r>
            <w:r>
              <w:rPr>
                <w:rStyle w:val="Style_3_ch"/>
                <w:rFonts w:ascii="Times New Roman" w:hAnsi="Times New Roman"/>
                <w:sz w:val="24"/>
              </w:rPr>
              <w:t>scool</w:t>
            </w:r>
            <w:r>
              <w:rPr>
                <w:rStyle w:val="Style_3_ch"/>
                <w:rFonts w:ascii="Times New Roman" w:hAnsi="Times New Roman"/>
                <w:sz w:val="24"/>
              </w:rPr>
              <w:t>-</w:t>
            </w:r>
            <w:r>
              <w:rPr>
                <w:rStyle w:val="Style_3_ch"/>
                <w:rFonts w:ascii="Times New Roman" w:hAnsi="Times New Roman"/>
                <w:sz w:val="24"/>
              </w:rPr>
              <w:t>collection</w:t>
            </w:r>
            <w:r>
              <w:rPr>
                <w:rStyle w:val="Style_3_ch"/>
                <w:rFonts w:ascii="Times New Roman" w:hAnsi="Times New Roman"/>
                <w:sz w:val="24"/>
              </w:rPr>
              <w:t>.</w:t>
            </w:r>
            <w:r>
              <w:rPr>
                <w:rStyle w:val="Style_3_ch"/>
                <w:rFonts w:ascii="Times New Roman" w:hAnsi="Times New Roman"/>
                <w:sz w:val="24"/>
              </w:rPr>
              <w:t>edu</w:t>
            </w:r>
            <w:r>
              <w:rPr>
                <w:rStyle w:val="Style_3_ch"/>
                <w:rFonts w:ascii="Times New Roman" w:hAnsi="Times New Roman"/>
                <w:sz w:val="24"/>
              </w:rPr>
              <w:t>.</w:t>
            </w:r>
            <w:r>
              <w:rPr>
                <w:rStyle w:val="Style_3_ch"/>
                <w:rFonts w:ascii="Times New Roman" w:hAnsi="Times New Roman"/>
                <w:sz w:val="24"/>
              </w:rPr>
              <w:t>ru</w:t>
            </w:r>
            <w:r>
              <w:rPr>
                <w:rStyle w:val="Style_3_ch"/>
                <w:rFonts w:ascii="Times New Roman" w:hAnsi="Times New Roman"/>
                <w:sz w:val="24"/>
              </w:rPr>
              <w:fldChar w:fldCharType="end"/>
            </w:r>
          </w:p>
          <w:p w14:paraId="40020000">
            <w:pPr>
              <w:rPr>
                <w:rFonts w:ascii="Times New Roman" w:hAnsi="Times New Roman"/>
              </w:rPr>
            </w:pPr>
          </w:p>
          <w:p w14:paraId="41020000">
            <w:pPr>
              <w:rPr>
                <w:rFonts w:ascii="Times New Roman" w:hAnsi="Times New Roman"/>
                <w:b w:val="1"/>
              </w:rPr>
            </w:pPr>
            <w:r>
              <w:rPr>
                <w:rStyle w:val="Style_3_ch"/>
                <w:rFonts w:ascii="Times New Roman" w:hAnsi="Times New Roman"/>
                <w:b w:val="1"/>
              </w:rPr>
              <w:fldChar w:fldCharType="begin"/>
            </w:r>
            <w:r>
              <w:rPr>
                <w:rStyle w:val="Style_3_ch"/>
                <w:rFonts w:ascii="Times New Roman" w:hAnsi="Times New Roman"/>
                <w:b w:val="1"/>
              </w:rPr>
              <w:instrText>HYPERLINK "https://resh.edu.ru/subject/3/"</w:instrText>
            </w:r>
            <w:r>
              <w:rPr>
                <w:rStyle w:val="Style_3_ch"/>
                <w:rFonts w:ascii="Times New Roman" w:hAnsi="Times New Roman"/>
                <w:b w:val="1"/>
              </w:rPr>
              <w:fldChar w:fldCharType="separate"/>
            </w:r>
            <w:r>
              <w:rPr>
                <w:rStyle w:val="Style_3_ch"/>
                <w:rFonts w:ascii="Times New Roman" w:hAnsi="Times New Roman"/>
                <w:b w:val="1"/>
              </w:rPr>
              <w:t>https://resh.edu.ru/subject/3/</w:t>
            </w:r>
            <w:r>
              <w:rPr>
                <w:rStyle w:val="Style_3_ch"/>
                <w:rFonts w:ascii="Times New Roman" w:hAnsi="Times New Roman"/>
                <w:b w:val="1"/>
              </w:rPr>
              <w:fldChar w:fldCharType="end"/>
            </w:r>
          </w:p>
          <w:p w14:paraId="42020000">
            <w:pPr>
              <w:rPr>
                <w:rFonts w:ascii="Times New Roman" w:hAnsi="Times New Roman"/>
                <w:b w:val="1"/>
              </w:rPr>
            </w:pPr>
          </w:p>
          <w:p w14:paraId="43020000">
            <w:pPr>
              <w:rPr>
                <w:rFonts w:ascii="Times New Roman" w:hAnsi="Times New Roman"/>
              </w:rPr>
            </w:pPr>
            <w:r>
              <w:rPr>
                <w:rStyle w:val="Style_3_ch"/>
                <w:rFonts w:ascii="Times New Roman" w:hAnsi="Times New Roman"/>
              </w:rPr>
              <w:fldChar w:fldCharType="begin"/>
            </w:r>
            <w:r>
              <w:rPr>
                <w:rStyle w:val="Style_3_ch"/>
                <w:rFonts w:ascii="Times New Roman" w:hAnsi="Times New Roman"/>
              </w:rPr>
              <w:instrText>HYPERLINK "https://uchi.ru/"</w:instrText>
            </w:r>
            <w:r>
              <w:rPr>
                <w:rStyle w:val="Style_3_ch"/>
                <w:rFonts w:ascii="Times New Roman" w:hAnsi="Times New Roman"/>
              </w:rPr>
              <w:fldChar w:fldCharType="separate"/>
            </w:r>
            <w:r>
              <w:rPr>
                <w:rStyle w:val="Style_3_ch"/>
                <w:rFonts w:ascii="Times New Roman" w:hAnsi="Times New Roman"/>
              </w:rPr>
              <w:t>https://uchi.ru/</w:t>
            </w:r>
            <w:r>
              <w:rPr>
                <w:rStyle w:val="Style_3_ch"/>
                <w:rFonts w:ascii="Times New Roman" w:hAnsi="Times New Roman"/>
              </w:rPr>
              <w:fldChar w:fldCharType="end"/>
            </w:r>
          </w:p>
          <w:p w14:paraId="44020000"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557"/>
        </w:trPr>
        <w:tc>
          <w:tcPr>
            <w:tcW w:type="dxa" w:w="517"/>
          </w:tcPr>
          <w:p w14:paraId="45020000">
            <w:pPr>
              <w:rPr>
                <w:rFonts w:ascii="Times New Roman" w:hAnsi="Times New Roman"/>
              </w:rPr>
            </w:pPr>
          </w:p>
        </w:tc>
        <w:tc>
          <w:tcPr>
            <w:tcW w:type="dxa" w:w="3445"/>
          </w:tcPr>
          <w:p w14:paraId="46020000">
            <w:pPr>
              <w:ind w:firstLine="0" w:left="180" w:right="-14"/>
              <w:jc w:val="both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Общее количество часов:</w:t>
            </w:r>
          </w:p>
        </w:tc>
        <w:tc>
          <w:tcPr>
            <w:tcW w:type="dxa" w:w="948"/>
          </w:tcPr>
          <w:p w14:paraId="4702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34</w:t>
            </w:r>
          </w:p>
        </w:tc>
        <w:tc>
          <w:tcPr>
            <w:tcW w:type="dxa" w:w="982"/>
          </w:tcPr>
          <w:p w14:paraId="4802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0</w:t>
            </w:r>
          </w:p>
        </w:tc>
        <w:tc>
          <w:tcPr>
            <w:tcW w:type="dxa" w:w="1112"/>
            <w:gridSpan w:val="2"/>
          </w:tcPr>
          <w:p w14:paraId="4902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4</w:t>
            </w:r>
          </w:p>
        </w:tc>
        <w:tc>
          <w:tcPr>
            <w:tcW w:type="dxa" w:w="1092"/>
          </w:tcPr>
          <w:p w14:paraId="4A02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3862"/>
          </w:tcPr>
          <w:p w14:paraId="4B020000">
            <w:pPr>
              <w:ind w:firstLine="0" w:left="180" w:right="-14"/>
              <w:jc w:val="both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605"/>
          </w:tcPr>
          <w:p w14:paraId="4C020000">
            <w:pPr>
              <w:rPr>
                <w:rFonts w:ascii="Times New Roman" w:hAnsi="Times New Roman"/>
              </w:rPr>
            </w:pPr>
          </w:p>
        </w:tc>
        <w:tc>
          <w:tcPr>
            <w:tcW w:type="dxa" w:w="1971"/>
          </w:tcPr>
          <w:p w14:paraId="4D020000">
            <w:pPr>
              <w:rPr>
                <w:rFonts w:ascii="Times New Roman" w:hAnsi="Times New Roman"/>
              </w:rPr>
            </w:pPr>
          </w:p>
        </w:tc>
      </w:tr>
    </w:tbl>
    <w:p w14:paraId="4E020000"/>
    <w:p w14:paraId="4F020000">
      <w:pPr>
        <w:spacing w:after="0" w:line="240" w:lineRule="auto"/>
        <w:ind w:firstLine="397"/>
        <w:jc w:val="both"/>
        <w:rPr>
          <w:rFonts w:ascii="Cambria" w:hAnsi="Cambria"/>
          <w:b w:val="1"/>
        </w:rPr>
      </w:pPr>
    </w:p>
    <w:p w14:paraId="50020000">
      <w:pPr>
        <w:spacing w:after="54" w:line="264" w:lineRule="auto"/>
        <w:ind w:firstLine="764" w:left="-774"/>
        <w:rPr>
          <w:rFonts w:ascii="Cambria" w:hAnsi="Cambria"/>
        </w:rPr>
      </w:pPr>
    </w:p>
    <w:p w14:paraId="51020000">
      <w:pPr>
        <w:sectPr>
          <w:pgSz w:h="11900" w:orient="landscape" w:w="16840"/>
          <w:pgMar w:bottom="1440" w:footer="720" w:gutter="0" w:header="720" w:left="666" w:right="640" w:top="284"/>
        </w:sectPr>
      </w:pPr>
    </w:p>
    <w:p w14:paraId="52020000">
      <w:pPr>
        <w:spacing w:after="320" w:line="228" w:lineRule="auto"/>
        <w:ind/>
        <w:rPr>
          <w:rFonts w:ascii="Times New Roman" w:hAnsi="Times New Roman"/>
          <w:b w:val="1"/>
          <w:color w:val="000000"/>
          <w:sz w:val="24"/>
        </w:rPr>
      </w:pPr>
    </w:p>
    <w:p w14:paraId="53020000">
      <w:pPr>
        <w:spacing w:after="320" w:line="228" w:lineRule="auto"/>
        <w:ind/>
      </w:pPr>
    </w:p>
    <w:p w14:paraId="54020000">
      <w:pPr>
        <w:tabs>
          <w:tab w:leader="none" w:pos="0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4. </w:t>
      </w:r>
      <w:r>
        <w:rPr>
          <w:rFonts w:ascii="Times New Roman" w:hAnsi="Times New Roman"/>
          <w:b w:val="1"/>
          <w:sz w:val="24"/>
        </w:rPr>
        <w:t xml:space="preserve">УЧЕБНО-МЕТОДИЧЕСКОЕ ОБЕСПЕЧЕНИЕ ОБРАЗОВАТЕЛЬНОГО ПРОЦЕССА </w:t>
      </w:r>
    </w:p>
    <w:p w14:paraId="55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ОБЯЗАТЕЛЬНЫЕ УЧЕБНЫЕ МАТЕРИАЛЫ ДЛЯ УЧЕНИКА</w:t>
      </w:r>
    </w:p>
    <w:p w14:paraId="56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p w14:paraId="57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Виноградова Н.Ф.  Основы духовно-нравственной культуры народов России: 5 класс: </w:t>
      </w:r>
    </w:p>
    <w:p w14:paraId="58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учебник для учащихся общеобразовательных учреждений / Н.Ф. Виноградова,</w:t>
      </w:r>
    </w:p>
    <w:p w14:paraId="59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В.И. Власенко, А.В. Поляков. – М.: </w:t>
      </w:r>
      <w:r>
        <w:rPr>
          <w:rFonts w:ascii="Times New Roman" w:hAnsi="Times New Roman"/>
          <w:sz w:val="24"/>
        </w:rPr>
        <w:t>Вентана</w:t>
      </w:r>
      <w:r>
        <w:rPr>
          <w:rFonts w:ascii="Times New Roman" w:hAnsi="Times New Roman"/>
          <w:sz w:val="24"/>
        </w:rPr>
        <w:t>-Граф, 2020.</w:t>
      </w:r>
    </w:p>
    <w:p w14:paraId="5A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p w14:paraId="5B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МЕТОДИЧЕСКИЕ МАТЕРИАЛЫ ДЛЯ УЧИТЕЛЯ</w:t>
      </w:r>
    </w:p>
    <w:p w14:paraId="5C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r>
        <w:rPr>
          <w:rFonts w:ascii="Times New Roman" w:hAnsi="Times New Roman"/>
          <w:sz w:val="24"/>
        </w:rPr>
        <w:t>Основы духовно-нравственной культуры народов России: 5 класс: методические рекомендации/</w:t>
      </w:r>
    </w:p>
    <w:p w14:paraId="5D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Н.Ф. Виноградова. – М.: </w:t>
      </w:r>
      <w:r>
        <w:rPr>
          <w:rFonts w:ascii="Times New Roman" w:hAnsi="Times New Roman"/>
          <w:sz w:val="24"/>
        </w:rPr>
        <w:t>Вентана</w:t>
      </w:r>
      <w:r>
        <w:rPr>
          <w:rFonts w:ascii="Times New Roman" w:hAnsi="Times New Roman"/>
          <w:sz w:val="24"/>
        </w:rPr>
        <w:t>-Граф, 2019</w:t>
      </w:r>
    </w:p>
    <w:p w14:paraId="5E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Тишкова В.А., Шапошникова Т.Д. «Книга для учителя». Москва, «Просвещение», 2010.</w:t>
      </w:r>
    </w:p>
    <w:p w14:paraId="5F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</w:t>
      </w:r>
      <w:r>
        <w:rPr>
          <w:rFonts w:ascii="Times New Roman" w:hAnsi="Times New Roman"/>
          <w:sz w:val="24"/>
        </w:rPr>
        <w:t>Религии мира: история, культура, вероучение: учебное пособие / под общ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z w:val="24"/>
        </w:rPr>
        <w:t xml:space="preserve">ед. </w:t>
      </w:r>
    </w:p>
    <w:p w14:paraId="60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А.О. </w:t>
      </w:r>
      <w:r>
        <w:rPr>
          <w:rFonts w:ascii="Times New Roman" w:hAnsi="Times New Roman"/>
          <w:sz w:val="24"/>
        </w:rPr>
        <w:t>Чубарьяна</w:t>
      </w:r>
      <w:r>
        <w:rPr>
          <w:rFonts w:ascii="Times New Roman" w:hAnsi="Times New Roman"/>
          <w:sz w:val="24"/>
        </w:rPr>
        <w:t xml:space="preserve"> и Г.М. </w:t>
      </w:r>
      <w:r>
        <w:rPr>
          <w:rFonts w:ascii="Times New Roman" w:hAnsi="Times New Roman"/>
          <w:sz w:val="24"/>
        </w:rPr>
        <w:t>Бонгард</w:t>
      </w:r>
      <w:r>
        <w:rPr>
          <w:rFonts w:ascii="Times New Roman" w:hAnsi="Times New Roman"/>
          <w:sz w:val="24"/>
        </w:rPr>
        <w:t xml:space="preserve">-Левина. - М.: ОЛМА </w:t>
      </w:r>
      <w:r>
        <w:rPr>
          <w:rFonts w:ascii="Times New Roman" w:hAnsi="Times New Roman"/>
          <w:sz w:val="24"/>
        </w:rPr>
        <w:t>Медиагрупп</w:t>
      </w:r>
      <w:r>
        <w:rPr>
          <w:rFonts w:ascii="Times New Roman" w:hAnsi="Times New Roman"/>
          <w:sz w:val="24"/>
        </w:rPr>
        <w:t>, 2016. - 398 с.: ил.</w:t>
      </w:r>
    </w:p>
    <w:p w14:paraId="61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Токарев С. А. Религии в истории народов мира / С. А. Токарев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-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зд. 5-е, </w:t>
      </w:r>
      <w:r>
        <w:rPr>
          <w:rFonts w:ascii="Times New Roman" w:hAnsi="Times New Roman"/>
          <w:sz w:val="24"/>
        </w:rPr>
        <w:t>испр</w:t>
      </w:r>
      <w:r>
        <w:rPr>
          <w:rFonts w:ascii="Times New Roman" w:hAnsi="Times New Roman"/>
          <w:sz w:val="24"/>
        </w:rPr>
        <w:t>. и доп.</w:t>
      </w:r>
    </w:p>
    <w:p w14:paraId="62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М.</w:t>
      </w:r>
      <w:r>
        <w:rPr>
          <w:rFonts w:ascii="Times New Roman" w:hAnsi="Times New Roman"/>
          <w:sz w:val="24"/>
        </w:rPr>
        <w:t xml:space="preserve"> :</w:t>
      </w:r>
      <w:r>
        <w:rPr>
          <w:rFonts w:ascii="Times New Roman" w:hAnsi="Times New Roman"/>
          <w:sz w:val="24"/>
        </w:rPr>
        <w:t xml:space="preserve"> Республика, 2005. - 542 с.: ил.- (Библиотека: религия, культура, наука).</w:t>
      </w:r>
    </w:p>
    <w:p w14:paraId="63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Адамова А.Г. Духовность как ценностная основа личности // Совершенствование</w:t>
      </w:r>
    </w:p>
    <w:p w14:paraId="64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учебно-воспитательного процесса в образовательном учреждении: Сб</w:t>
      </w:r>
      <w:r>
        <w:rPr>
          <w:rFonts w:ascii="Times New Roman" w:hAnsi="Times New Roman"/>
          <w:sz w:val="24"/>
        </w:rPr>
        <w:t>.н</w:t>
      </w:r>
      <w:r>
        <w:rPr>
          <w:rFonts w:ascii="Times New Roman" w:hAnsi="Times New Roman"/>
          <w:sz w:val="24"/>
        </w:rPr>
        <w:t>ауч.тр.Ч.2. – М., 2017.</w:t>
      </w:r>
    </w:p>
    <w:p w14:paraId="65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Метлик И.В. Религия и образование в светской школе. – М., 2014.</w:t>
      </w:r>
    </w:p>
    <w:p w14:paraId="66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p w14:paraId="67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ЦИФРОВЫЕ ОБРАЗОВАТЕЛЬНЫЕ РЕСУРСЫ И РЕСУРСЫ СЕТИ ИНТЕРНЕТ</w:t>
      </w:r>
    </w:p>
    <w:p w14:paraId="68020000">
      <w:pPr>
        <w:pStyle w:val="Style_4"/>
        <w:numPr>
          <w:ilvl w:val="0"/>
          <w:numId w:val="1"/>
        </w:numPr>
        <w:tabs>
          <w:tab w:leader="none" w:pos="284" w:val="left"/>
        </w:tabs>
        <w:spacing w:after="0" w:line="240" w:lineRule="auto"/>
        <w:ind w:hanging="720" w:left="720"/>
        <w:jc w:val="both"/>
        <w:rPr>
          <w:rFonts w:ascii="Times New Roman" w:hAnsi="Times New Roman"/>
          <w:sz w:val="24"/>
        </w:rPr>
      </w:pPr>
      <w:r>
        <w:rPr>
          <w:rStyle w:val="Style_3_ch"/>
          <w:rFonts w:ascii="Times New Roman" w:hAnsi="Times New Roman"/>
          <w:sz w:val="24"/>
        </w:rPr>
        <w:fldChar w:fldCharType="begin"/>
      </w:r>
      <w:r>
        <w:rPr>
          <w:rStyle w:val="Style_3_ch"/>
          <w:rFonts w:ascii="Times New Roman" w:hAnsi="Times New Roman"/>
          <w:sz w:val="24"/>
        </w:rPr>
        <w:instrText>HYPERLINK "http://scool-collection.edu.ru"</w:instrText>
      </w:r>
      <w:r>
        <w:rPr>
          <w:rStyle w:val="Style_3_ch"/>
          <w:rFonts w:ascii="Times New Roman" w:hAnsi="Times New Roman"/>
          <w:sz w:val="24"/>
        </w:rPr>
        <w:fldChar w:fldCharType="separate"/>
      </w:r>
      <w:r>
        <w:rPr>
          <w:rStyle w:val="Style_3_ch"/>
          <w:rFonts w:ascii="Times New Roman" w:hAnsi="Times New Roman"/>
          <w:sz w:val="24"/>
        </w:rPr>
        <w:t>http</w:t>
      </w:r>
      <w:r>
        <w:rPr>
          <w:rStyle w:val="Style_3_ch"/>
          <w:rFonts w:ascii="Times New Roman" w:hAnsi="Times New Roman"/>
          <w:sz w:val="24"/>
        </w:rPr>
        <w:t>://</w:t>
      </w:r>
      <w:r>
        <w:rPr>
          <w:rStyle w:val="Style_3_ch"/>
          <w:rFonts w:ascii="Times New Roman" w:hAnsi="Times New Roman"/>
          <w:sz w:val="24"/>
        </w:rPr>
        <w:t>scool</w:t>
      </w:r>
      <w:r>
        <w:rPr>
          <w:rStyle w:val="Style_3_ch"/>
          <w:rFonts w:ascii="Times New Roman" w:hAnsi="Times New Roman"/>
          <w:sz w:val="24"/>
        </w:rPr>
        <w:t>-</w:t>
      </w:r>
      <w:r>
        <w:rPr>
          <w:rStyle w:val="Style_3_ch"/>
          <w:rFonts w:ascii="Times New Roman" w:hAnsi="Times New Roman"/>
          <w:sz w:val="24"/>
        </w:rPr>
        <w:t>collection</w:t>
      </w:r>
      <w:r>
        <w:rPr>
          <w:rStyle w:val="Style_3_ch"/>
          <w:rFonts w:ascii="Times New Roman" w:hAnsi="Times New Roman"/>
          <w:sz w:val="24"/>
        </w:rPr>
        <w:t>.</w:t>
      </w:r>
      <w:r>
        <w:rPr>
          <w:rStyle w:val="Style_3_ch"/>
          <w:rFonts w:ascii="Times New Roman" w:hAnsi="Times New Roman"/>
          <w:sz w:val="24"/>
        </w:rPr>
        <w:t>edu</w:t>
      </w:r>
      <w:r>
        <w:rPr>
          <w:rStyle w:val="Style_3_ch"/>
          <w:rFonts w:ascii="Times New Roman" w:hAnsi="Times New Roman"/>
          <w:sz w:val="24"/>
        </w:rPr>
        <w:t>.</w:t>
      </w:r>
      <w:r>
        <w:rPr>
          <w:rStyle w:val="Style_3_ch"/>
          <w:rFonts w:ascii="Times New Roman" w:hAnsi="Times New Roman"/>
          <w:sz w:val="24"/>
        </w:rPr>
        <w:t>ru</w:t>
      </w:r>
      <w:r>
        <w:rPr>
          <w:rStyle w:val="Style_3_ch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- Единая коллекция Цифровых образовательных ресурсов </w:t>
      </w:r>
    </w:p>
    <w:p w14:paraId="69020000">
      <w:pPr>
        <w:pStyle w:val="Style_4"/>
        <w:numPr>
          <w:ilvl w:val="0"/>
          <w:numId w:val="1"/>
        </w:numPr>
        <w:tabs>
          <w:tab w:leader="none" w:pos="284" w:val="left"/>
        </w:tabs>
        <w:spacing w:after="0" w:line="240" w:lineRule="auto"/>
        <w:ind w:hanging="720" w:left="720"/>
        <w:jc w:val="both"/>
        <w:rPr>
          <w:rFonts w:ascii="Times New Roman" w:hAnsi="Times New Roman"/>
          <w:sz w:val="24"/>
        </w:rPr>
      </w:pPr>
      <w:r>
        <w:rPr>
          <w:rStyle w:val="Style_3_ch"/>
          <w:rFonts w:ascii="Times New Roman" w:hAnsi="Times New Roman"/>
          <w:sz w:val="24"/>
        </w:rPr>
        <w:fldChar w:fldCharType="begin"/>
      </w:r>
      <w:r>
        <w:rPr>
          <w:rStyle w:val="Style_3_ch"/>
          <w:rFonts w:ascii="Times New Roman" w:hAnsi="Times New Roman"/>
          <w:sz w:val="24"/>
        </w:rPr>
        <w:instrText>HYPERLINK "https://resh.edu.ru/special-course/"</w:instrText>
      </w:r>
      <w:r>
        <w:rPr>
          <w:rStyle w:val="Style_3_ch"/>
          <w:rFonts w:ascii="Times New Roman" w:hAnsi="Times New Roman"/>
          <w:sz w:val="24"/>
        </w:rPr>
        <w:fldChar w:fldCharType="separate"/>
      </w:r>
      <w:r>
        <w:rPr>
          <w:rStyle w:val="Style_3_ch"/>
          <w:rFonts w:ascii="Times New Roman" w:hAnsi="Times New Roman"/>
          <w:sz w:val="24"/>
        </w:rPr>
        <w:t>https</w:t>
      </w:r>
      <w:r>
        <w:rPr>
          <w:rStyle w:val="Style_3_ch"/>
          <w:rFonts w:ascii="Times New Roman" w:hAnsi="Times New Roman"/>
          <w:sz w:val="24"/>
        </w:rPr>
        <w:t>://</w:t>
      </w:r>
      <w:r>
        <w:rPr>
          <w:rStyle w:val="Style_3_ch"/>
          <w:rFonts w:ascii="Times New Roman" w:hAnsi="Times New Roman"/>
          <w:sz w:val="24"/>
        </w:rPr>
        <w:t>resh</w:t>
      </w:r>
      <w:r>
        <w:rPr>
          <w:rStyle w:val="Style_3_ch"/>
          <w:rFonts w:ascii="Times New Roman" w:hAnsi="Times New Roman"/>
          <w:sz w:val="24"/>
        </w:rPr>
        <w:t>.</w:t>
      </w:r>
      <w:r>
        <w:rPr>
          <w:rStyle w:val="Style_3_ch"/>
          <w:rFonts w:ascii="Times New Roman" w:hAnsi="Times New Roman"/>
          <w:sz w:val="24"/>
        </w:rPr>
        <w:t>edu</w:t>
      </w:r>
      <w:r>
        <w:rPr>
          <w:rStyle w:val="Style_3_ch"/>
          <w:rFonts w:ascii="Times New Roman" w:hAnsi="Times New Roman"/>
          <w:sz w:val="24"/>
        </w:rPr>
        <w:t>.</w:t>
      </w:r>
      <w:r>
        <w:rPr>
          <w:rStyle w:val="Style_3_ch"/>
          <w:rFonts w:ascii="Times New Roman" w:hAnsi="Times New Roman"/>
          <w:sz w:val="24"/>
        </w:rPr>
        <w:t>ru</w:t>
      </w:r>
      <w:r>
        <w:rPr>
          <w:rStyle w:val="Style_3_ch"/>
          <w:rFonts w:ascii="Times New Roman" w:hAnsi="Times New Roman"/>
          <w:sz w:val="24"/>
        </w:rPr>
        <w:t>/</w:t>
      </w:r>
      <w:r>
        <w:rPr>
          <w:rStyle w:val="Style_3_ch"/>
          <w:rFonts w:ascii="Times New Roman" w:hAnsi="Times New Roman"/>
          <w:sz w:val="24"/>
        </w:rPr>
        <w:t>special</w:t>
      </w:r>
      <w:r>
        <w:rPr>
          <w:rStyle w:val="Style_3_ch"/>
          <w:rFonts w:ascii="Times New Roman" w:hAnsi="Times New Roman"/>
          <w:sz w:val="24"/>
        </w:rPr>
        <w:t>-</w:t>
      </w:r>
      <w:r>
        <w:rPr>
          <w:rStyle w:val="Style_3_ch"/>
          <w:rFonts w:ascii="Times New Roman" w:hAnsi="Times New Roman"/>
          <w:sz w:val="24"/>
        </w:rPr>
        <w:t>course</w:t>
      </w:r>
      <w:r>
        <w:rPr>
          <w:rStyle w:val="Style_3_ch"/>
          <w:rFonts w:ascii="Times New Roman" w:hAnsi="Times New Roman"/>
          <w:sz w:val="24"/>
        </w:rPr>
        <w:t>/</w:t>
      </w:r>
      <w:r>
        <w:rPr>
          <w:rStyle w:val="Style_3_ch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- Российская электронная школа</w:t>
      </w:r>
    </w:p>
    <w:p w14:paraId="6A020000">
      <w:pPr>
        <w:pStyle w:val="Style_4"/>
        <w:numPr>
          <w:ilvl w:val="0"/>
          <w:numId w:val="1"/>
        </w:numPr>
        <w:ind w:hanging="284" w:left="284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Style w:val="Style_3_ch"/>
          <w:rFonts w:ascii="Times New Roman" w:hAnsi="Times New Roman"/>
          <w:sz w:val="24"/>
        </w:rPr>
        <w:fldChar w:fldCharType="begin"/>
      </w:r>
      <w:r>
        <w:rPr>
          <w:rStyle w:val="Style_3_ch"/>
          <w:rFonts w:ascii="Times New Roman" w:hAnsi="Times New Roman"/>
          <w:sz w:val="24"/>
        </w:rPr>
        <w:instrText>HYPERLINK "https://uchi.ru/-"</w:instrText>
      </w:r>
      <w:r>
        <w:rPr>
          <w:rStyle w:val="Style_3_ch"/>
          <w:rFonts w:ascii="Times New Roman" w:hAnsi="Times New Roman"/>
          <w:sz w:val="24"/>
        </w:rPr>
        <w:fldChar w:fldCharType="separate"/>
      </w:r>
      <w:r>
        <w:rPr>
          <w:rStyle w:val="Style_3_ch"/>
          <w:rFonts w:ascii="Times New Roman" w:hAnsi="Times New Roman"/>
          <w:sz w:val="24"/>
        </w:rPr>
        <w:t>https://uchi.ru/-</w:t>
      </w:r>
      <w:r>
        <w:rPr>
          <w:rStyle w:val="Style_3_ch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  <w:highlight w:val="white"/>
        </w:rPr>
        <w:t>Учи</w:t>
      </w:r>
      <w:r>
        <w:rPr>
          <w:rFonts w:ascii="Times New Roman" w:hAnsi="Times New Roman"/>
          <w:color w:themeColor="text1" w:val="000000"/>
          <w:sz w:val="24"/>
          <w:highlight w:val="white"/>
        </w:rPr>
        <w:t>.</w:t>
      </w:r>
      <w:r>
        <w:rPr>
          <w:rFonts w:ascii="Times New Roman" w:hAnsi="Times New Roman"/>
          <w:color w:themeColor="text1" w:val="000000"/>
          <w:sz w:val="24"/>
          <w:highlight w:val="white"/>
        </w:rPr>
        <w:t>р</w:t>
      </w:r>
      <w:r>
        <w:rPr>
          <w:rFonts w:ascii="Times New Roman" w:hAnsi="Times New Roman"/>
          <w:color w:themeColor="text1" w:val="000000"/>
          <w:sz w:val="24"/>
          <w:highlight w:val="white"/>
        </w:rPr>
        <w:t>у</w:t>
      </w:r>
      <w:r>
        <w:rPr>
          <w:rFonts w:ascii="Times New Roman" w:hAnsi="Times New Roman"/>
          <w:color w:themeColor="text1" w:val="000000"/>
          <w:sz w:val="24"/>
          <w:highlight w:val="white"/>
        </w:rPr>
        <w:t> </w:t>
      </w:r>
      <w:r>
        <w:rPr>
          <w:rFonts w:ascii="Times New Roman" w:hAnsi="Times New Roman"/>
          <w:color w:themeColor="text1" w:val="000000"/>
          <w:sz w:val="24"/>
          <w:highlight w:val="white"/>
        </w:rPr>
        <w:t>—отечественная онлайн-платформа</w:t>
      </w:r>
    </w:p>
    <w:p w14:paraId="6B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p w14:paraId="6C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МАТЕРИАЛЬНО-ТЕХНИЧЕСКОЕ ОБЕСПЕЧЕНИЕ ОБРАЗОВАТЕЛЬНОГО ПРОЦЕССА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УЧЕБНОЕ ОБОРУДОВАНИЕ</w:t>
      </w:r>
    </w:p>
    <w:p w14:paraId="6D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Учебники</w:t>
      </w:r>
    </w:p>
    <w:p w14:paraId="6E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Мультимедийный проектор, интерактивная доска, персональный компьютер</w:t>
      </w:r>
    </w:p>
    <w:p w14:paraId="6F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Электронные пособия </w:t>
      </w:r>
    </w:p>
    <w:p w14:paraId="70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ОБОРУДОВАНИЕ ДЛЯ ПРОВЕДЕНИЯ ПРАКТИЧЕСКИХ РАБОТ</w:t>
      </w:r>
    </w:p>
    <w:p w14:paraId="71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Рабочая тетрадь </w:t>
      </w:r>
    </w:p>
    <w:p w14:paraId="72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73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74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75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76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77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78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79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7A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7B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7C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7D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7E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7F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80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81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82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83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84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85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86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87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88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89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8A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8B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8C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8D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8E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8F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90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91020000">
      <w:pPr>
        <w:tabs>
          <w:tab w:leader="none" w:pos="42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drawing>
          <wp:inline>
            <wp:extent cx="6720840" cy="9323570"/>
            <wp:effectExtent b="0" l="0" r="0" t="0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720840" cy="9323570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h="16840" w:orient="portrait" w:w="11900"/>
      <w:pgMar w:bottom="520" w:footer="720" w:gutter="0" w:header="720" w:left="666" w:right="650" w:top="29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">
    <w:lvl w:ilvl="0">
      <w:start w:val="1"/>
      <w:numFmt w:val="decimal"/>
      <w:pStyle w:val="Style_19"/>
      <w:lvlText w:val="%1."/>
      <w:lvlJc w:val="left"/>
      <w:pPr>
        <w:tabs>
          <w:tab w:leader="none" w:pos="720" w:val="left"/>
        </w:tabs>
        <w:ind w:hanging="360" w:left="720"/>
      </w:pPr>
    </w:lvl>
  </w:abstractNum>
  <w:abstractNum w:abstractNumId="2">
    <w:lvl w:ilvl="0">
      <w:start w:val="1"/>
      <w:numFmt w:val="bullet"/>
      <w:pStyle w:val="Style_23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</w:rPr>
    </w:lvl>
  </w:abstractNum>
  <w:abstractNum w:abstractNumId="3">
    <w:lvl w:ilvl="0">
      <w:start w:val="1"/>
      <w:numFmt w:val="decimal"/>
      <w:pStyle w:val="Style_30"/>
      <w:lvlText w:val="%1."/>
      <w:lvlJc w:val="left"/>
      <w:pPr>
        <w:tabs>
          <w:tab w:leader="none" w:pos="1080" w:val="left"/>
        </w:tabs>
        <w:ind w:hanging="360" w:left="1080"/>
      </w:pPr>
    </w:lvl>
  </w:abstractNum>
  <w:abstractNum w:abstractNumId="4">
    <w:lvl w:ilvl="0">
      <w:start w:val="1"/>
      <w:numFmt w:val="decimal"/>
      <w:pStyle w:val="Style_36"/>
      <w:lvlText w:val="%1."/>
      <w:lvlJc w:val="left"/>
      <w:pPr>
        <w:tabs>
          <w:tab w:leader="none" w:pos="360" w:val="left"/>
        </w:tabs>
        <w:ind w:hanging="360" w:left="360"/>
      </w:pPr>
    </w:lvl>
  </w:abstractNum>
  <w:abstractNum w:abstractNumId="5">
    <w:lvl w:ilvl="0">
      <w:start w:val="1"/>
      <w:numFmt w:val="bullet"/>
      <w:pStyle w:val="Style_51"/>
      <w:lvlText w:val=""/>
      <w:lvlJc w:val="left"/>
      <w:pPr>
        <w:tabs>
          <w:tab w:leader="none" w:pos="1080" w:val="left"/>
        </w:tabs>
        <w:ind w:hanging="360" w:left="1080"/>
      </w:pPr>
      <w:rPr>
        <w:rFonts w:ascii="Symbol" w:hAnsi="Symbol"/>
      </w:rPr>
    </w:lvl>
  </w:abstractNum>
  <w:abstractNum w:abstractNumId="6">
    <w:lvl w:ilvl="0">
      <w:start w:val="1"/>
      <w:numFmt w:val="bullet"/>
      <w:pStyle w:val="Style_59"/>
      <w:lvlText w:val=""/>
      <w:lvlJc w:val="left"/>
      <w:pPr>
        <w:tabs>
          <w:tab w:leader="none" w:pos="360" w:val="left"/>
        </w:tabs>
        <w:ind w:hanging="360" w:left="3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Subtle Emphasis"/>
    <w:basedOn w:val="Style_7"/>
    <w:link w:val="Style_6_ch"/>
    <w:rPr>
      <w:i w:val="1"/>
      <w:color w:themeColor="text1" w:themeTint="7F" w:val="808080"/>
    </w:rPr>
  </w:style>
  <w:style w:styleId="Style_6_ch" w:type="character">
    <w:name w:val="Subtle Emphasis"/>
    <w:basedOn w:val="Style_7_ch"/>
    <w:link w:val="Style_6"/>
    <w:rPr>
      <w:i w:val="1"/>
      <w:color w:themeColor="text1" w:themeTint="7F" w:val="808080"/>
    </w:rPr>
  </w:style>
  <w:style w:styleId="Style_8" w:type="paragraph">
    <w:name w:val="toc 2"/>
    <w:next w:val="Style_5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Intense Reference"/>
    <w:basedOn w:val="Style_7"/>
    <w:link w:val="Style_9_ch"/>
    <w:rPr>
      <w:b w:val="1"/>
      <w:smallCaps w:val="1"/>
      <w:color w:themeColor="accent2" w:val="C0504D"/>
      <w:spacing w:val="5"/>
      <w:u w:val="single"/>
    </w:rPr>
  </w:style>
  <w:style w:styleId="Style_9_ch" w:type="character">
    <w:name w:val="Intense Reference"/>
    <w:basedOn w:val="Style_7_ch"/>
    <w:link w:val="Style_9"/>
    <w:rPr>
      <w:b w:val="1"/>
      <w:smallCaps w:val="1"/>
      <w:color w:themeColor="accent2" w:val="C0504D"/>
      <w:spacing w:val="5"/>
      <w:u w:val="single"/>
    </w:rPr>
  </w:style>
  <w:style w:styleId="Style_10" w:type="paragraph">
    <w:name w:val="toc 4"/>
    <w:next w:val="Style_5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List Continue 2"/>
    <w:basedOn w:val="Style_5"/>
    <w:link w:val="Style_11_ch"/>
    <w:pPr>
      <w:spacing w:after="120"/>
      <w:ind w:firstLine="0" w:left="720"/>
      <w:contextualSpacing w:val="1"/>
    </w:pPr>
  </w:style>
  <w:style w:styleId="Style_11_ch" w:type="character">
    <w:name w:val="List Continue 2"/>
    <w:basedOn w:val="Style_5_ch"/>
    <w:link w:val="Style_11"/>
  </w:style>
  <w:style w:styleId="Style_12" w:type="paragraph">
    <w:name w:val="heading 7"/>
    <w:basedOn w:val="Style_5"/>
    <w:next w:val="Style_5"/>
    <w:link w:val="Style_12_ch"/>
    <w:uiPriority w:val="9"/>
    <w:qFormat/>
    <w:pPr>
      <w:keepNext w:val="1"/>
      <w:keepLines w:val="1"/>
      <w:spacing w:after="0" w:before="200"/>
      <w:ind/>
      <w:outlineLvl w:val="6"/>
    </w:pPr>
    <w:rPr>
      <w:rFonts w:asciiTheme="majorAscii" w:hAnsiTheme="majorHAnsi"/>
      <w:i w:val="1"/>
      <w:color w:themeColor="text1" w:themeTint="BF" w:val="404040"/>
    </w:rPr>
  </w:style>
  <w:style w:styleId="Style_12_ch" w:type="character">
    <w:name w:val="heading 7"/>
    <w:basedOn w:val="Style_5_ch"/>
    <w:link w:val="Style_12"/>
    <w:rPr>
      <w:rFonts w:asciiTheme="majorAscii" w:hAnsiTheme="majorHAnsi"/>
      <w:i w:val="1"/>
      <w:color w:themeColor="text1" w:themeTint="BF" w:val="404040"/>
    </w:rPr>
  </w:style>
  <w:style w:styleId="Style_13" w:type="paragraph">
    <w:name w:val="macro"/>
    <w:link w:val="Style_13_ch"/>
    <w:pPr>
      <w:tabs>
        <w:tab w:leader="none" w:pos="576" w:val="left"/>
        <w:tab w:leader="none" w:pos="1152" w:val="left"/>
        <w:tab w:leader="none" w:pos="1728" w:val="left"/>
        <w:tab w:leader="none" w:pos="2304" w:val="left"/>
        <w:tab w:leader="none" w:pos="2880" w:val="left"/>
        <w:tab w:leader="none" w:pos="3456" w:val="left"/>
        <w:tab w:leader="none" w:pos="4032" w:val="left"/>
      </w:tabs>
      <w:ind/>
    </w:pPr>
    <w:rPr>
      <w:rFonts w:ascii="Courier" w:hAnsi="Courier"/>
      <w:sz w:val="20"/>
    </w:rPr>
  </w:style>
  <w:style w:styleId="Style_13_ch" w:type="character">
    <w:name w:val="macro"/>
    <w:link w:val="Style_13"/>
    <w:rPr>
      <w:rFonts w:ascii="Courier" w:hAnsi="Courier"/>
      <w:sz w:val="20"/>
    </w:rPr>
  </w:style>
  <w:style w:styleId="Style_14" w:type="paragraph">
    <w:name w:val="toc 6"/>
    <w:next w:val="Style_5"/>
    <w:link w:val="Style_1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4_ch" w:type="character">
    <w:name w:val="toc 6"/>
    <w:link w:val="Style_14"/>
    <w:rPr>
      <w:rFonts w:ascii="XO Thames" w:hAnsi="XO Thames"/>
      <w:sz w:val="28"/>
    </w:rPr>
  </w:style>
  <w:style w:styleId="Style_15" w:type="paragraph">
    <w:name w:val="Body Text 3"/>
    <w:basedOn w:val="Style_5"/>
    <w:link w:val="Style_15_ch"/>
    <w:pPr>
      <w:spacing w:after="120"/>
      <w:ind/>
    </w:pPr>
    <w:rPr>
      <w:sz w:val="16"/>
    </w:rPr>
  </w:style>
  <w:style w:styleId="Style_15_ch" w:type="character">
    <w:name w:val="Body Text 3"/>
    <w:basedOn w:val="Style_5_ch"/>
    <w:link w:val="Style_15"/>
    <w:rPr>
      <w:sz w:val="16"/>
    </w:rPr>
  </w:style>
  <w:style w:styleId="Style_16" w:type="paragraph">
    <w:name w:val="toc 7"/>
    <w:next w:val="Style_5"/>
    <w:link w:val="Style_1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6_ch" w:type="character">
    <w:name w:val="toc 7"/>
    <w:link w:val="Style_16"/>
    <w:rPr>
      <w:rFonts w:ascii="XO Thames" w:hAnsi="XO Thames"/>
      <w:sz w:val="28"/>
    </w:rPr>
  </w:style>
  <w:style w:styleId="Style_17" w:type="paragraph">
    <w:name w:val="List"/>
    <w:basedOn w:val="Style_5"/>
    <w:link w:val="Style_17_ch"/>
    <w:pPr>
      <w:ind w:hanging="360" w:left="360"/>
      <w:contextualSpacing w:val="1"/>
    </w:pPr>
  </w:style>
  <w:style w:styleId="Style_17_ch" w:type="character">
    <w:name w:val="List"/>
    <w:basedOn w:val="Style_5_ch"/>
    <w:link w:val="Style_17"/>
  </w:style>
  <w:style w:styleId="Style_18" w:type="paragraph">
    <w:name w:val="Intense Emphasis"/>
    <w:basedOn w:val="Style_7"/>
    <w:link w:val="Style_18_ch"/>
    <w:rPr>
      <w:b w:val="1"/>
      <w:i w:val="1"/>
      <w:color w:themeColor="accent1" w:val="4F81BD"/>
    </w:rPr>
  </w:style>
  <w:style w:styleId="Style_18_ch" w:type="character">
    <w:name w:val="Intense Emphasis"/>
    <w:basedOn w:val="Style_7_ch"/>
    <w:link w:val="Style_18"/>
    <w:rPr>
      <w:b w:val="1"/>
      <w:i w:val="1"/>
      <w:color w:themeColor="accent1" w:val="4F81BD"/>
    </w:rPr>
  </w:style>
  <w:style w:styleId="Style_19" w:type="paragraph">
    <w:name w:val="List Number 2"/>
    <w:basedOn w:val="Style_5"/>
    <w:link w:val="Style_19_ch"/>
    <w:pPr>
      <w:numPr>
        <w:numId w:val="2"/>
      </w:numPr>
      <w:ind/>
      <w:contextualSpacing w:val="1"/>
    </w:pPr>
  </w:style>
  <w:style w:styleId="Style_19_ch" w:type="character">
    <w:name w:val="List Number 2"/>
    <w:basedOn w:val="Style_5_ch"/>
    <w:link w:val="Style_19"/>
  </w:style>
  <w:style w:styleId="Style_20" w:type="paragraph">
    <w:name w:val="heading 3"/>
    <w:basedOn w:val="Style_5"/>
    <w:next w:val="Style_5"/>
    <w:link w:val="Style_20_ch"/>
    <w:uiPriority w:val="9"/>
    <w:qFormat/>
    <w:pPr>
      <w:keepNext w:val="1"/>
      <w:keepLines w:val="1"/>
      <w:spacing w:after="0" w:before="200"/>
      <w:ind/>
      <w:outlineLvl w:val="2"/>
    </w:pPr>
    <w:rPr>
      <w:rFonts w:asciiTheme="majorAscii" w:hAnsiTheme="majorHAnsi"/>
      <w:b w:val="1"/>
      <w:color w:themeColor="accent1" w:val="4F81BD"/>
    </w:rPr>
  </w:style>
  <w:style w:styleId="Style_20_ch" w:type="character">
    <w:name w:val="heading 3"/>
    <w:basedOn w:val="Style_5_ch"/>
    <w:link w:val="Style_20"/>
    <w:rPr>
      <w:rFonts w:asciiTheme="majorAscii" w:hAnsiTheme="majorHAnsi"/>
      <w:b w:val="1"/>
      <w:color w:themeColor="accent1" w:val="4F81BD"/>
    </w:rPr>
  </w:style>
  <w:style w:styleId="Style_21" w:type="paragraph">
    <w:name w:val="caption"/>
    <w:basedOn w:val="Style_5"/>
    <w:next w:val="Style_5"/>
    <w:link w:val="Style_21_ch"/>
    <w:pPr>
      <w:spacing w:line="240" w:lineRule="auto"/>
      <w:ind/>
    </w:pPr>
    <w:rPr>
      <w:b w:val="1"/>
      <w:color w:themeColor="accent1" w:val="4F81BD"/>
      <w:sz w:val="18"/>
    </w:rPr>
  </w:style>
  <w:style w:styleId="Style_21_ch" w:type="character">
    <w:name w:val="caption"/>
    <w:basedOn w:val="Style_5_ch"/>
    <w:link w:val="Style_21"/>
    <w:rPr>
      <w:b w:val="1"/>
      <w:color w:themeColor="accent1" w:val="4F81BD"/>
      <w:sz w:val="18"/>
    </w:rPr>
  </w:style>
  <w:style w:styleId="Style_22" w:type="paragraph">
    <w:name w:val="Quote"/>
    <w:basedOn w:val="Style_5"/>
    <w:next w:val="Style_5"/>
    <w:link w:val="Style_22_ch"/>
    <w:rPr>
      <w:i w:val="1"/>
      <w:color w:themeColor="text1" w:val="000000"/>
    </w:rPr>
  </w:style>
  <w:style w:styleId="Style_22_ch" w:type="character">
    <w:name w:val="Quote"/>
    <w:basedOn w:val="Style_5_ch"/>
    <w:link w:val="Style_22"/>
    <w:rPr>
      <w:i w:val="1"/>
      <w:color w:themeColor="text1" w:val="000000"/>
    </w:rPr>
  </w:style>
  <w:style w:styleId="Style_23" w:type="paragraph">
    <w:name w:val="List Bullet 2"/>
    <w:basedOn w:val="Style_5"/>
    <w:link w:val="Style_23_ch"/>
    <w:pPr>
      <w:numPr>
        <w:numId w:val="3"/>
      </w:numPr>
      <w:ind/>
      <w:contextualSpacing w:val="1"/>
    </w:pPr>
  </w:style>
  <w:style w:styleId="Style_23_ch" w:type="character">
    <w:name w:val="List Bullet 2"/>
    <w:basedOn w:val="Style_5_ch"/>
    <w:link w:val="Style_23"/>
  </w:style>
  <w:style w:styleId="Style_24" w:type="paragraph">
    <w:name w:val="heading 9"/>
    <w:basedOn w:val="Style_5"/>
    <w:next w:val="Style_5"/>
    <w:link w:val="Style_24_ch"/>
    <w:uiPriority w:val="9"/>
    <w:qFormat/>
    <w:pPr>
      <w:keepNext w:val="1"/>
      <w:keepLines w:val="1"/>
      <w:spacing w:after="0" w:before="200"/>
      <w:ind/>
      <w:outlineLvl w:val="8"/>
    </w:pPr>
    <w:rPr>
      <w:rFonts w:asciiTheme="majorAscii" w:hAnsiTheme="majorHAnsi"/>
      <w:i w:val="1"/>
      <w:color w:themeColor="text1" w:themeTint="BF" w:val="404040"/>
      <w:sz w:val="20"/>
    </w:rPr>
  </w:style>
  <w:style w:styleId="Style_24_ch" w:type="character">
    <w:name w:val="heading 9"/>
    <w:basedOn w:val="Style_5_ch"/>
    <w:link w:val="Style_24"/>
    <w:rPr>
      <w:rFonts w:asciiTheme="majorAscii" w:hAnsiTheme="majorHAnsi"/>
      <w:i w:val="1"/>
      <w:color w:themeColor="text1" w:themeTint="BF" w:val="404040"/>
      <w:sz w:val="20"/>
    </w:rPr>
  </w:style>
  <w:style w:styleId="Style_25" w:type="paragraph">
    <w:name w:val="Emphasis"/>
    <w:basedOn w:val="Style_7"/>
    <w:link w:val="Style_25_ch"/>
    <w:rPr>
      <w:i w:val="1"/>
    </w:rPr>
  </w:style>
  <w:style w:styleId="Style_25_ch" w:type="character">
    <w:name w:val="Emphasis"/>
    <w:basedOn w:val="Style_7_ch"/>
    <w:link w:val="Style_25"/>
    <w:rPr>
      <w:i w:val="1"/>
    </w:rPr>
  </w:style>
  <w:style w:styleId="Style_26" w:type="paragraph">
    <w:name w:val="TOC Heading"/>
    <w:basedOn w:val="Style_27"/>
    <w:next w:val="Style_5"/>
    <w:link w:val="Style_26_ch"/>
    <w:pPr>
      <w:ind/>
      <w:outlineLvl w:val="8"/>
    </w:pPr>
  </w:style>
  <w:style w:styleId="Style_26_ch" w:type="character">
    <w:name w:val="TOC Heading"/>
    <w:basedOn w:val="Style_27_ch"/>
    <w:link w:val="Style_26"/>
  </w:style>
  <w:style w:styleId="Style_28" w:type="paragraph">
    <w:name w:val="Book Title"/>
    <w:basedOn w:val="Style_7"/>
    <w:link w:val="Style_28_ch"/>
    <w:rPr>
      <w:b w:val="1"/>
      <w:smallCaps w:val="1"/>
      <w:spacing w:val="5"/>
    </w:rPr>
  </w:style>
  <w:style w:styleId="Style_28_ch" w:type="character">
    <w:name w:val="Book Title"/>
    <w:basedOn w:val="Style_7_ch"/>
    <w:link w:val="Style_28"/>
    <w:rPr>
      <w:b w:val="1"/>
      <w:smallCaps w:val="1"/>
      <w:spacing w:val="5"/>
    </w:rPr>
  </w:style>
  <w:style w:styleId="Style_29" w:type="paragraph">
    <w:name w:val="Strong"/>
    <w:basedOn w:val="Style_7"/>
    <w:link w:val="Style_29_ch"/>
    <w:rPr>
      <w:b w:val="1"/>
    </w:rPr>
  </w:style>
  <w:style w:styleId="Style_29_ch" w:type="character">
    <w:name w:val="Strong"/>
    <w:basedOn w:val="Style_7_ch"/>
    <w:link w:val="Style_29"/>
    <w:rPr>
      <w:b w:val="1"/>
    </w:rPr>
  </w:style>
  <w:style w:styleId="Style_4" w:type="paragraph">
    <w:name w:val="List Paragraph"/>
    <w:basedOn w:val="Style_5"/>
    <w:link w:val="Style_4_ch"/>
    <w:pPr>
      <w:ind w:firstLine="0" w:left="720"/>
      <w:contextualSpacing w:val="1"/>
    </w:pPr>
  </w:style>
  <w:style w:styleId="Style_4_ch" w:type="character">
    <w:name w:val="List Paragraph"/>
    <w:basedOn w:val="Style_5_ch"/>
    <w:link w:val="Style_4"/>
  </w:style>
  <w:style w:styleId="Style_30" w:type="paragraph">
    <w:name w:val="List Number 3"/>
    <w:basedOn w:val="Style_5"/>
    <w:link w:val="Style_30_ch"/>
    <w:pPr>
      <w:numPr>
        <w:numId w:val="4"/>
      </w:numPr>
      <w:ind/>
      <w:contextualSpacing w:val="1"/>
    </w:pPr>
  </w:style>
  <w:style w:styleId="Style_30_ch" w:type="character">
    <w:name w:val="List Number 3"/>
    <w:basedOn w:val="Style_5_ch"/>
    <w:link w:val="Style_30"/>
  </w:style>
  <w:style w:styleId="Style_31" w:type="paragraph">
    <w:name w:val="toc 3"/>
    <w:next w:val="Style_5"/>
    <w:link w:val="Style_3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31_ch" w:type="character">
    <w:name w:val="toc 3"/>
    <w:link w:val="Style_31"/>
    <w:rPr>
      <w:rFonts w:ascii="XO Thames" w:hAnsi="XO Thames"/>
      <w:sz w:val="28"/>
    </w:rPr>
  </w:style>
  <w:style w:styleId="Style_32" w:type="paragraph">
    <w:name w:val="Body Text 2"/>
    <w:basedOn w:val="Style_5"/>
    <w:link w:val="Style_32_ch"/>
    <w:pPr>
      <w:spacing w:after="120" w:line="480" w:lineRule="auto"/>
      <w:ind/>
    </w:pPr>
  </w:style>
  <w:style w:styleId="Style_32_ch" w:type="character">
    <w:name w:val="Body Text 2"/>
    <w:basedOn w:val="Style_5_ch"/>
    <w:link w:val="Style_32"/>
  </w:style>
  <w:style w:styleId="Style_33" w:type="paragraph">
    <w:name w:val="header"/>
    <w:basedOn w:val="Style_5"/>
    <w:link w:val="Style_33_ch"/>
    <w:pPr>
      <w:tabs>
        <w:tab w:leader="none" w:pos="4680" w:val="center"/>
        <w:tab w:leader="none" w:pos="9360" w:val="right"/>
      </w:tabs>
      <w:spacing w:after="0" w:line="240" w:lineRule="auto"/>
      <w:ind/>
    </w:pPr>
  </w:style>
  <w:style w:styleId="Style_33_ch" w:type="character">
    <w:name w:val="header"/>
    <w:basedOn w:val="Style_5_ch"/>
    <w:link w:val="Style_33"/>
  </w:style>
  <w:style w:styleId="Style_34" w:type="paragraph">
    <w:name w:val="Intense Quote"/>
    <w:basedOn w:val="Style_5"/>
    <w:next w:val="Style_5"/>
    <w:link w:val="Style_34_ch"/>
    <w:pPr>
      <w:spacing w:after="280" w:before="200"/>
      <w:ind w:firstLine="0" w:left="936" w:right="936"/>
    </w:pPr>
    <w:rPr>
      <w:b w:val="1"/>
      <w:i w:val="1"/>
      <w:color w:themeColor="accent1" w:val="4F81BD"/>
    </w:rPr>
  </w:style>
  <w:style w:styleId="Style_34_ch" w:type="character">
    <w:name w:val="Intense Quote"/>
    <w:basedOn w:val="Style_5_ch"/>
    <w:link w:val="Style_34"/>
    <w:rPr>
      <w:b w:val="1"/>
      <w:i w:val="1"/>
      <w:color w:themeColor="accent1" w:val="4F81BD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35" w:type="paragraph">
    <w:name w:val="No Spacing"/>
    <w:link w:val="Style_35_ch"/>
    <w:pPr>
      <w:spacing w:after="0" w:line="240" w:lineRule="auto"/>
      <w:ind/>
    </w:pPr>
  </w:style>
  <w:style w:styleId="Style_35_ch" w:type="character">
    <w:name w:val="No Spacing"/>
    <w:link w:val="Style_35"/>
  </w:style>
  <w:style w:styleId="Style_36" w:type="paragraph">
    <w:name w:val="List Number"/>
    <w:basedOn w:val="Style_5"/>
    <w:link w:val="Style_36_ch"/>
    <w:pPr>
      <w:numPr>
        <w:numId w:val="5"/>
      </w:numPr>
      <w:ind/>
      <w:contextualSpacing w:val="1"/>
    </w:pPr>
  </w:style>
  <w:style w:styleId="Style_36_ch" w:type="character">
    <w:name w:val="List Number"/>
    <w:basedOn w:val="Style_5_ch"/>
    <w:link w:val="Style_36"/>
  </w:style>
  <w:style w:styleId="Style_37" w:type="paragraph">
    <w:name w:val="heading 5"/>
    <w:basedOn w:val="Style_5"/>
    <w:next w:val="Style_5"/>
    <w:link w:val="Style_37_ch"/>
    <w:uiPriority w:val="9"/>
    <w:qFormat/>
    <w:pPr>
      <w:keepNext w:val="1"/>
      <w:keepLines w:val="1"/>
      <w:spacing w:after="0" w:before="200"/>
      <w:ind/>
      <w:outlineLvl w:val="4"/>
    </w:pPr>
    <w:rPr>
      <w:rFonts w:asciiTheme="majorAscii" w:hAnsiTheme="majorHAnsi"/>
      <w:color w:themeColor="accent1" w:themeShade="7F" w:val="243F61"/>
    </w:rPr>
  </w:style>
  <w:style w:styleId="Style_37_ch" w:type="character">
    <w:name w:val="heading 5"/>
    <w:basedOn w:val="Style_5_ch"/>
    <w:link w:val="Style_37"/>
    <w:rPr>
      <w:rFonts w:asciiTheme="majorAscii" w:hAnsiTheme="majorHAnsi"/>
      <w:color w:themeColor="accent1" w:themeShade="7F" w:val="243F61"/>
    </w:rPr>
  </w:style>
  <w:style w:styleId="Style_1" w:type="paragraph">
    <w:name w:val="Normal (Web)"/>
    <w:basedOn w:val="Style_5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5_ch"/>
    <w:link w:val="Style_1"/>
    <w:rPr>
      <w:rFonts w:ascii="Times New Roman" w:hAnsi="Times New Roman"/>
      <w:sz w:val="24"/>
    </w:rPr>
  </w:style>
  <w:style w:styleId="Style_27" w:type="paragraph">
    <w:name w:val="heading 1"/>
    <w:basedOn w:val="Style_5"/>
    <w:next w:val="Style_5"/>
    <w:link w:val="Style_27_ch"/>
    <w:uiPriority w:val="9"/>
    <w:qFormat/>
    <w:pPr>
      <w:keepNext w:val="1"/>
      <w:keepLines w:val="1"/>
      <w:spacing w:after="0" w:before="480"/>
      <w:ind/>
      <w:outlineLvl w:val="0"/>
    </w:pPr>
    <w:rPr>
      <w:rFonts w:asciiTheme="majorAscii" w:hAnsiTheme="majorHAnsi"/>
      <w:b w:val="1"/>
      <w:color w:themeColor="accent1" w:themeShade="BF" w:val="366091"/>
      <w:sz w:val="28"/>
    </w:rPr>
  </w:style>
  <w:style w:styleId="Style_27_ch" w:type="character">
    <w:name w:val="heading 1"/>
    <w:basedOn w:val="Style_5_ch"/>
    <w:link w:val="Style_27"/>
    <w:rPr>
      <w:rFonts w:asciiTheme="majorAscii" w:hAnsiTheme="majorHAnsi"/>
      <w:b w:val="1"/>
      <w:color w:themeColor="accent1" w:themeShade="BF" w:val="366091"/>
      <w:sz w:val="28"/>
    </w:rPr>
  </w:style>
  <w:style w:styleId="Style_3" w:type="paragraph">
    <w:name w:val="Hyperlink"/>
    <w:basedOn w:val="Style_7"/>
    <w:link w:val="Style_3_ch"/>
    <w:rPr>
      <w:color w:themeColor="hyperlink" w:val="0000FF"/>
      <w:u w:val="single"/>
    </w:rPr>
  </w:style>
  <w:style w:styleId="Style_3_ch" w:type="character">
    <w:name w:val="Hyperlink"/>
    <w:basedOn w:val="Style_7_ch"/>
    <w:link w:val="Style_3"/>
    <w:rPr>
      <w:color w:themeColor="hyperlink" w:val="0000FF"/>
      <w:u w:val="single"/>
    </w:rPr>
  </w:style>
  <w:style w:styleId="Style_38" w:type="paragraph">
    <w:name w:val="Footnote"/>
    <w:link w:val="Style_38_ch"/>
    <w:pPr>
      <w:ind w:firstLine="851" w:left="0"/>
      <w:jc w:val="both"/>
    </w:pPr>
    <w:rPr>
      <w:rFonts w:ascii="XO Thames" w:hAnsi="XO Thames"/>
      <w:sz w:val="22"/>
    </w:rPr>
  </w:style>
  <w:style w:styleId="Style_38_ch" w:type="character">
    <w:name w:val="Footnote"/>
    <w:link w:val="Style_38"/>
    <w:rPr>
      <w:rFonts w:ascii="XO Thames" w:hAnsi="XO Thames"/>
      <w:sz w:val="22"/>
    </w:rPr>
  </w:style>
  <w:style w:styleId="Style_39" w:type="paragraph">
    <w:name w:val="heading 8"/>
    <w:basedOn w:val="Style_5"/>
    <w:next w:val="Style_5"/>
    <w:link w:val="Style_39_ch"/>
    <w:uiPriority w:val="9"/>
    <w:qFormat/>
    <w:pPr>
      <w:keepNext w:val="1"/>
      <w:keepLines w:val="1"/>
      <w:spacing w:after="0" w:before="200"/>
      <w:ind/>
      <w:outlineLvl w:val="7"/>
    </w:pPr>
    <w:rPr>
      <w:rFonts w:asciiTheme="majorAscii" w:hAnsiTheme="majorHAnsi"/>
      <w:color w:themeColor="accent1" w:val="4F81BD"/>
      <w:sz w:val="20"/>
    </w:rPr>
  </w:style>
  <w:style w:styleId="Style_39_ch" w:type="character">
    <w:name w:val="heading 8"/>
    <w:basedOn w:val="Style_5_ch"/>
    <w:link w:val="Style_39"/>
    <w:rPr>
      <w:rFonts w:asciiTheme="majorAscii" w:hAnsiTheme="majorHAnsi"/>
      <w:color w:themeColor="accent1" w:val="4F81BD"/>
      <w:sz w:val="20"/>
    </w:rPr>
  </w:style>
  <w:style w:styleId="Style_40" w:type="paragraph">
    <w:name w:val="List 2"/>
    <w:basedOn w:val="Style_5"/>
    <w:link w:val="Style_40_ch"/>
    <w:pPr>
      <w:ind w:hanging="360" w:left="720"/>
      <w:contextualSpacing w:val="1"/>
    </w:pPr>
  </w:style>
  <w:style w:styleId="Style_40_ch" w:type="character">
    <w:name w:val="List 2"/>
    <w:basedOn w:val="Style_5_ch"/>
    <w:link w:val="Style_40"/>
  </w:style>
  <w:style w:styleId="Style_41" w:type="paragraph">
    <w:name w:val="toc 1"/>
    <w:next w:val="Style_5"/>
    <w:link w:val="Style_4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41_ch" w:type="character">
    <w:name w:val="toc 1"/>
    <w:link w:val="Style_41"/>
    <w:rPr>
      <w:rFonts w:ascii="XO Thames" w:hAnsi="XO Thames"/>
      <w:b w:val="1"/>
      <w:sz w:val="28"/>
    </w:rPr>
  </w:style>
  <w:style w:styleId="Style_42" w:type="paragraph">
    <w:name w:val="Header and Footer"/>
    <w:link w:val="Style_42_ch"/>
    <w:pPr>
      <w:spacing w:line="240" w:lineRule="auto"/>
      <w:ind/>
      <w:jc w:val="both"/>
    </w:pPr>
    <w:rPr>
      <w:rFonts w:ascii="XO Thames" w:hAnsi="XO Thames"/>
      <w:sz w:val="20"/>
    </w:rPr>
  </w:style>
  <w:style w:styleId="Style_42_ch" w:type="character">
    <w:name w:val="Header and Footer"/>
    <w:link w:val="Style_42"/>
    <w:rPr>
      <w:rFonts w:ascii="XO Thames" w:hAnsi="XO Thames"/>
      <w:sz w:val="20"/>
    </w:rPr>
  </w:style>
  <w:style w:styleId="Style_43" w:type="paragraph">
    <w:name w:val="List Continue"/>
    <w:basedOn w:val="Style_5"/>
    <w:link w:val="Style_43_ch"/>
    <w:pPr>
      <w:spacing w:after="120"/>
      <w:ind w:firstLine="0" w:left="360"/>
      <w:contextualSpacing w:val="1"/>
    </w:pPr>
  </w:style>
  <w:style w:styleId="Style_43_ch" w:type="character">
    <w:name w:val="List Continue"/>
    <w:basedOn w:val="Style_5_ch"/>
    <w:link w:val="Style_43"/>
  </w:style>
  <w:style w:styleId="Style_44" w:type="paragraph">
    <w:name w:val="toc 9"/>
    <w:next w:val="Style_5"/>
    <w:link w:val="Style_4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44_ch" w:type="character">
    <w:name w:val="toc 9"/>
    <w:link w:val="Style_44"/>
    <w:rPr>
      <w:rFonts w:ascii="XO Thames" w:hAnsi="XO Thames"/>
      <w:sz w:val="28"/>
    </w:rPr>
  </w:style>
  <w:style w:styleId="Style_45" w:type="paragraph">
    <w:name w:val="List 3"/>
    <w:basedOn w:val="Style_5"/>
    <w:link w:val="Style_45_ch"/>
    <w:pPr>
      <w:ind w:hanging="360" w:left="1080"/>
      <w:contextualSpacing w:val="1"/>
    </w:pPr>
  </w:style>
  <w:style w:styleId="Style_45_ch" w:type="character">
    <w:name w:val="List 3"/>
    <w:basedOn w:val="Style_5_ch"/>
    <w:link w:val="Style_45"/>
  </w:style>
  <w:style w:styleId="Style_46" w:type="paragraph">
    <w:name w:val="Unresolved Mention"/>
    <w:basedOn w:val="Style_7"/>
    <w:link w:val="Style_46_ch"/>
    <w:rPr>
      <w:color w:val="605E5C"/>
      <w:shd w:fill="E1DFDD" w:val="clear"/>
    </w:rPr>
  </w:style>
  <w:style w:styleId="Style_46_ch" w:type="character">
    <w:name w:val="Unresolved Mention"/>
    <w:basedOn w:val="Style_7_ch"/>
    <w:link w:val="Style_46"/>
    <w:rPr>
      <w:color w:val="605E5C"/>
      <w:shd w:fill="E1DFDD" w:val="clear"/>
    </w:rPr>
  </w:style>
  <w:style w:styleId="Style_47" w:type="paragraph">
    <w:name w:val="toc 8"/>
    <w:next w:val="Style_5"/>
    <w:link w:val="Style_4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7_ch" w:type="character">
    <w:name w:val="toc 8"/>
    <w:link w:val="Style_47"/>
    <w:rPr>
      <w:rFonts w:ascii="XO Thames" w:hAnsi="XO Thames"/>
      <w:sz w:val="28"/>
    </w:rPr>
  </w:style>
  <w:style w:styleId="Style_48" w:type="paragraph">
    <w:name w:val="Body Text"/>
    <w:basedOn w:val="Style_5"/>
    <w:link w:val="Style_48_ch"/>
    <w:pPr>
      <w:spacing w:after="120"/>
      <w:ind/>
    </w:pPr>
  </w:style>
  <w:style w:styleId="Style_48_ch" w:type="character">
    <w:name w:val="Body Text"/>
    <w:basedOn w:val="Style_5_ch"/>
    <w:link w:val="Style_48"/>
  </w:style>
  <w:style w:styleId="Style_49" w:type="paragraph">
    <w:name w:val="footer"/>
    <w:basedOn w:val="Style_5"/>
    <w:link w:val="Style_49_ch"/>
    <w:pPr>
      <w:tabs>
        <w:tab w:leader="none" w:pos="4680" w:val="center"/>
        <w:tab w:leader="none" w:pos="9360" w:val="right"/>
      </w:tabs>
      <w:spacing w:after="0" w:line="240" w:lineRule="auto"/>
      <w:ind/>
    </w:pPr>
  </w:style>
  <w:style w:styleId="Style_49_ch" w:type="character">
    <w:name w:val="footer"/>
    <w:basedOn w:val="Style_5_ch"/>
    <w:link w:val="Style_49"/>
  </w:style>
  <w:style w:styleId="Style_50" w:type="paragraph">
    <w:name w:val="toc 5"/>
    <w:next w:val="Style_5"/>
    <w:link w:val="Style_5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50_ch" w:type="character">
    <w:name w:val="toc 5"/>
    <w:link w:val="Style_50"/>
    <w:rPr>
      <w:rFonts w:ascii="XO Thames" w:hAnsi="XO Thames"/>
      <w:sz w:val="28"/>
    </w:rPr>
  </w:style>
  <w:style w:styleId="Style_51" w:type="paragraph">
    <w:name w:val="List Bullet 3"/>
    <w:basedOn w:val="Style_5"/>
    <w:link w:val="Style_51_ch"/>
    <w:pPr>
      <w:numPr>
        <w:numId w:val="6"/>
      </w:numPr>
      <w:ind/>
      <w:contextualSpacing w:val="1"/>
    </w:pPr>
  </w:style>
  <w:style w:styleId="Style_51_ch" w:type="character">
    <w:name w:val="List Bullet 3"/>
    <w:basedOn w:val="Style_5_ch"/>
    <w:link w:val="Style_51"/>
  </w:style>
  <w:style w:styleId="Style_52" w:type="paragraph">
    <w:name w:val="Subtitle"/>
    <w:basedOn w:val="Style_5"/>
    <w:next w:val="Style_5"/>
    <w:link w:val="Style_52_ch"/>
    <w:uiPriority w:val="11"/>
    <w:qFormat/>
    <w:pPr>
      <w:numPr>
        <w:ilvl w:val="1"/>
      </w:numPr>
    </w:pPr>
    <w:rPr>
      <w:rFonts w:asciiTheme="majorAscii" w:hAnsiTheme="majorHAnsi"/>
      <w:i w:val="1"/>
      <w:color w:themeColor="accent1" w:val="4F81BD"/>
      <w:spacing w:val="15"/>
      <w:sz w:val="24"/>
    </w:rPr>
  </w:style>
  <w:style w:styleId="Style_52_ch" w:type="character">
    <w:name w:val="Subtitle"/>
    <w:basedOn w:val="Style_5_ch"/>
    <w:link w:val="Style_52"/>
    <w:rPr>
      <w:rFonts w:asciiTheme="majorAscii" w:hAnsiTheme="majorHAnsi"/>
      <w:i w:val="1"/>
      <w:color w:themeColor="accent1" w:val="4F81BD"/>
      <w:spacing w:val="15"/>
      <w:sz w:val="24"/>
    </w:rPr>
  </w:style>
  <w:style w:styleId="Style_53" w:type="paragraph">
    <w:name w:val="List Continue 3"/>
    <w:basedOn w:val="Style_5"/>
    <w:link w:val="Style_53_ch"/>
    <w:pPr>
      <w:spacing w:after="120"/>
      <w:ind w:firstLine="0" w:left="1080"/>
      <w:contextualSpacing w:val="1"/>
    </w:pPr>
  </w:style>
  <w:style w:styleId="Style_53_ch" w:type="character">
    <w:name w:val="List Continue 3"/>
    <w:basedOn w:val="Style_5_ch"/>
    <w:link w:val="Style_53"/>
  </w:style>
  <w:style w:styleId="Style_54" w:type="paragraph">
    <w:name w:val="toc 10"/>
    <w:next w:val="Style_5"/>
    <w:link w:val="Style_54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54_ch" w:type="character">
    <w:name w:val="toc 10"/>
    <w:link w:val="Style_54"/>
    <w:rPr>
      <w:rFonts w:ascii="XO Thames" w:hAnsi="XO Thames"/>
      <w:sz w:val="28"/>
    </w:rPr>
  </w:style>
  <w:style w:styleId="Style_55" w:type="paragraph">
    <w:name w:val="Title"/>
    <w:basedOn w:val="Style_5"/>
    <w:next w:val="Style_5"/>
    <w:link w:val="Style_55_ch"/>
    <w:uiPriority w:val="10"/>
    <w:qFormat/>
    <w:pPr>
      <w:spacing w:after="300" w:line="240" w:lineRule="auto"/>
      <w:ind/>
      <w:contextualSpacing w:val="1"/>
    </w:pPr>
    <w:rPr>
      <w:rFonts w:asciiTheme="majorAscii" w:hAnsiTheme="majorHAnsi"/>
      <w:color w:themeColor="text2" w:themeShade="BF" w:val="17365D"/>
      <w:spacing w:val="5"/>
      <w:sz w:val="52"/>
    </w:rPr>
  </w:style>
  <w:style w:styleId="Style_55_ch" w:type="character">
    <w:name w:val="Title"/>
    <w:basedOn w:val="Style_5_ch"/>
    <w:link w:val="Style_55"/>
    <w:rPr>
      <w:rFonts w:asciiTheme="majorAscii" w:hAnsiTheme="majorHAnsi"/>
      <w:color w:themeColor="text2" w:themeShade="BF" w:val="17365D"/>
      <w:spacing w:val="5"/>
      <w:sz w:val="52"/>
    </w:rPr>
  </w:style>
  <w:style w:styleId="Style_56" w:type="paragraph">
    <w:name w:val="heading 4"/>
    <w:basedOn w:val="Style_5"/>
    <w:next w:val="Style_5"/>
    <w:link w:val="Style_56_ch"/>
    <w:uiPriority w:val="9"/>
    <w:qFormat/>
    <w:pPr>
      <w:keepNext w:val="1"/>
      <w:keepLines w:val="1"/>
      <w:spacing w:after="0" w:before="200"/>
      <w:ind/>
      <w:outlineLvl w:val="3"/>
    </w:pPr>
    <w:rPr>
      <w:rFonts w:asciiTheme="majorAscii" w:hAnsiTheme="majorHAnsi"/>
      <w:b w:val="1"/>
      <w:i w:val="1"/>
      <w:color w:themeColor="accent1" w:val="4F81BD"/>
    </w:rPr>
  </w:style>
  <w:style w:styleId="Style_56_ch" w:type="character">
    <w:name w:val="heading 4"/>
    <w:basedOn w:val="Style_5_ch"/>
    <w:link w:val="Style_56"/>
    <w:rPr>
      <w:rFonts w:asciiTheme="majorAscii" w:hAnsiTheme="majorHAnsi"/>
      <w:b w:val="1"/>
      <w:i w:val="1"/>
      <w:color w:themeColor="accent1" w:val="4F81BD"/>
    </w:rPr>
  </w:style>
  <w:style w:styleId="Style_57" w:type="paragraph">
    <w:name w:val="Subtle Reference"/>
    <w:basedOn w:val="Style_7"/>
    <w:link w:val="Style_57_ch"/>
    <w:rPr>
      <w:smallCaps w:val="1"/>
      <w:color w:themeColor="accent2" w:val="C0504D"/>
      <w:u w:val="single"/>
    </w:rPr>
  </w:style>
  <w:style w:styleId="Style_57_ch" w:type="character">
    <w:name w:val="Subtle Reference"/>
    <w:basedOn w:val="Style_7_ch"/>
    <w:link w:val="Style_57"/>
    <w:rPr>
      <w:smallCaps w:val="1"/>
      <w:color w:themeColor="accent2" w:val="C0504D"/>
      <w:u w:val="single"/>
    </w:rPr>
  </w:style>
  <w:style w:styleId="Style_58" w:type="paragraph">
    <w:name w:val="heading 2"/>
    <w:basedOn w:val="Style_5"/>
    <w:next w:val="Style_5"/>
    <w:link w:val="Style_58_ch"/>
    <w:uiPriority w:val="9"/>
    <w:qFormat/>
    <w:pPr>
      <w:keepNext w:val="1"/>
      <w:keepLines w:val="1"/>
      <w:spacing w:after="0"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58_ch" w:type="character">
    <w:name w:val="heading 2"/>
    <w:basedOn w:val="Style_5_ch"/>
    <w:link w:val="Style_58"/>
    <w:rPr>
      <w:rFonts w:asciiTheme="majorAscii" w:hAnsiTheme="majorHAnsi"/>
      <w:b w:val="1"/>
      <w:color w:themeColor="accent1" w:val="4F81BD"/>
      <w:sz w:val="26"/>
    </w:rPr>
  </w:style>
  <w:style w:styleId="Style_59" w:type="paragraph">
    <w:name w:val="List Bullet"/>
    <w:basedOn w:val="Style_5"/>
    <w:link w:val="Style_59_ch"/>
    <w:pPr>
      <w:numPr>
        <w:numId w:val="7"/>
      </w:numPr>
      <w:ind/>
      <w:contextualSpacing w:val="1"/>
    </w:pPr>
  </w:style>
  <w:style w:styleId="Style_59_ch" w:type="character">
    <w:name w:val="List Bullet"/>
    <w:basedOn w:val="Style_5_ch"/>
    <w:link w:val="Style_59"/>
  </w:style>
  <w:style w:styleId="Style_60" w:type="paragraph">
    <w:name w:val="heading 6"/>
    <w:basedOn w:val="Style_5"/>
    <w:next w:val="Style_5"/>
    <w:link w:val="Style_60_ch"/>
    <w:uiPriority w:val="9"/>
    <w:qFormat/>
    <w:pPr>
      <w:keepNext w:val="1"/>
      <w:keepLines w:val="1"/>
      <w:spacing w:after="0" w:before="200"/>
      <w:ind/>
      <w:outlineLvl w:val="5"/>
    </w:pPr>
    <w:rPr>
      <w:rFonts w:asciiTheme="majorAscii" w:hAnsiTheme="majorHAnsi"/>
      <w:i w:val="1"/>
      <w:color w:themeColor="accent1" w:themeShade="7F" w:val="243F61"/>
    </w:rPr>
  </w:style>
  <w:style w:styleId="Style_60_ch" w:type="character">
    <w:name w:val="heading 6"/>
    <w:basedOn w:val="Style_5_ch"/>
    <w:link w:val="Style_60"/>
    <w:rPr>
      <w:rFonts w:asciiTheme="majorAscii" w:hAnsiTheme="majorHAnsi"/>
      <w:i w:val="1"/>
      <w:color w:themeColor="accent1" w:themeShade="7F" w:val="243F61"/>
    </w:rPr>
  </w:style>
  <w:style w:styleId="Style_61" w:type="table">
    <w:name w:val="Colorful Grid Accent 4"/>
    <w:basedOn w:val="Style_62"/>
    <w:pPr>
      <w:spacing w:after="0" w:line="240" w:lineRule="auto"/>
      <w:ind/>
    </w:pPr>
    <w:rPr>
      <w:color w:themeColor="text1" w:val="000000"/>
    </w:rPr>
    <w:tblPr>
      <w:tblInd w:type="dxa" w:w="0"/>
      <w:tblBorders>
        <w:insideH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3" w:type="table">
    <w:name w:val="Medium Grid 2 Accent 3"/>
    <w:basedOn w:val="Style_62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3" w:val="single"/>
        <w:left w:sz="8" w:themeColor="accent3" w:val="single"/>
        <w:bottom w:sz="8" w:themeColor="accent3" w:val="single"/>
        <w:right w:sz="8" w:themeColor="accent3" w:val="single"/>
        <w:insideH w:sz="8" w:themeColor="accent3" w:val="single"/>
        <w:insideV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4" w:type="table">
    <w:name w:val="Light List Accent 6"/>
    <w:basedOn w:val="Style_62"/>
    <w:pPr>
      <w:spacing w:after="0" w:line="240" w:lineRule="auto"/>
      <w:ind/>
    </w:pPr>
    <w:tblPr>
      <w:tblInd w:type="dxa" w:w="0"/>
      <w:tblBorders>
        <w:top w:sz="8" w:themeColor="accent6" w:val="single"/>
        <w:left w:sz="8" w:themeColor="accent6" w:val="single"/>
        <w:bottom w:sz="8" w:themeColor="accent6" w:val="single"/>
        <w:right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5" w:type="table">
    <w:name w:val="Light Shading Accent 6"/>
    <w:basedOn w:val="Style_62"/>
    <w:pPr>
      <w:spacing w:after="0" w:line="240" w:lineRule="auto"/>
      <w:ind/>
    </w:pPr>
    <w:rPr>
      <w:color w:themeColor="accent6" w:themeShade="BF" w:val="E36C09"/>
    </w:rPr>
    <w:tblPr>
      <w:tblInd w:type="dxa" w:w="0"/>
      <w:tblBorders>
        <w:top w:sz="8" w:themeColor="accent6" w:val="single"/>
        <w:bottom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6" w:type="table">
    <w:name w:val="Medium List 2 Accent 4"/>
    <w:basedOn w:val="Style_62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4" w:val="single"/>
        <w:left w:sz="8" w:themeColor="accent4" w:val="single"/>
        <w:bottom w:sz="8" w:themeColor="accent4" w:val="single"/>
        <w:right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7" w:type="table">
    <w:name w:val="Средняя сетка 11"/>
    <w:basedOn w:val="Style_62"/>
    <w:pPr>
      <w:spacing w:after="0" w:line="240" w:lineRule="auto"/>
      <w:ind/>
    </w:pPr>
    <w:tblPr>
      <w:tblInd w:type="dxa" w:w="0"/>
      <w:tblBorders>
        <w:top w:sz="8" w:themeColor="text1" w:themeTint="BF" w:val="single"/>
        <w:left w:sz="8" w:themeColor="text1" w:themeTint="BF" w:val="single"/>
        <w:bottom w:sz="8" w:themeColor="text1" w:themeTint="BF" w:val="single"/>
        <w:right w:sz="8" w:themeColor="text1" w:themeTint="BF" w:val="single"/>
        <w:insideH w:sz="8" w:themeColor="text1" w:themeTint="BF" w:val="single"/>
        <w:insideV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8" w:type="table">
    <w:name w:val="Средняя заливка 11"/>
    <w:basedOn w:val="Style_62"/>
    <w:pPr>
      <w:spacing w:after="0" w:line="240" w:lineRule="auto"/>
      <w:ind/>
    </w:pPr>
    <w:tblPr>
      <w:tblInd w:type="dxa" w:w="0"/>
      <w:tblBorders>
        <w:top w:sz="8" w:themeColor="text1" w:themeTint="BF" w:val="single"/>
        <w:left w:sz="8" w:themeColor="text1" w:themeTint="BF" w:val="single"/>
        <w:bottom w:sz="8" w:themeColor="text1" w:themeTint="BF" w:val="single"/>
        <w:right w:sz="8" w:themeColor="text1" w:themeTint="BF" w:val="single"/>
        <w:insideH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9" w:type="table">
    <w:name w:val="Dark List Accent 6"/>
    <w:basedOn w:val="Style_62"/>
    <w:pPr>
      <w:spacing w:after="0" w:line="240" w:lineRule="auto"/>
      <w:ind/>
    </w:pPr>
    <w:rPr>
      <w:color w:themeColor="background1" w:val="FFFFFF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0" w:type="table">
    <w:name w:val="Medium Shading 2 Accent 6"/>
    <w:basedOn w:val="Style_62"/>
    <w:pPr>
      <w:spacing w:after="0" w:line="240" w:lineRule="auto"/>
      <w:ind/>
    </w:pPr>
    <w:tblPr>
      <w:tblInd w:type="dxa" w:w="0"/>
      <w:tblBorders>
        <w:top w:color="000000" w:sz="18" w:val="single"/>
        <w:bottom w:color="000000" w:sz="1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1" w:type="table">
    <w:name w:val="Medium List 2 Accent 6"/>
    <w:basedOn w:val="Style_62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6" w:val="single"/>
        <w:left w:sz="8" w:themeColor="accent6" w:val="single"/>
        <w:bottom w:sz="8" w:themeColor="accent6" w:val="single"/>
        <w:right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2" w:type="table">
    <w:name w:val="Средняя заливка 2 - Акцент 11"/>
    <w:basedOn w:val="Style_62"/>
    <w:pPr>
      <w:spacing w:after="0" w:line="240" w:lineRule="auto"/>
      <w:ind/>
    </w:pPr>
    <w:tblPr>
      <w:tblInd w:type="dxa" w:w="0"/>
      <w:tblBorders>
        <w:top w:color="000000" w:sz="18" w:val="single"/>
        <w:bottom w:color="000000" w:sz="1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2" w:type="table">
    <w:name w:val="Table Grid"/>
    <w:basedOn w:val="Style_62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3" w:type="table">
    <w:name w:val="Medium List 2 Accent 2"/>
    <w:basedOn w:val="Style_62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2" w:val="single"/>
        <w:left w:sz="8" w:themeColor="accent2" w:val="single"/>
        <w:bottom w:sz="8" w:themeColor="accent2" w:val="single"/>
        <w:right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4" w:type="table">
    <w:name w:val="Dark List Accent 5"/>
    <w:basedOn w:val="Style_62"/>
    <w:pPr>
      <w:spacing w:after="0" w:line="240" w:lineRule="auto"/>
      <w:ind/>
    </w:pPr>
    <w:rPr>
      <w:color w:themeColor="background1" w:val="FFFFFF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5" w:type="table">
    <w:name w:val="Medium Shading 2 Accent 3"/>
    <w:basedOn w:val="Style_62"/>
    <w:pPr>
      <w:spacing w:after="0" w:line="240" w:lineRule="auto"/>
      <w:ind/>
    </w:pPr>
    <w:tblPr>
      <w:tblInd w:type="dxa" w:w="0"/>
      <w:tblBorders>
        <w:top w:color="000000" w:sz="18" w:val="single"/>
        <w:bottom w:color="000000" w:sz="1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6" w:type="table">
    <w:name w:val="Средняя сетка 31"/>
    <w:basedOn w:val="Style_62"/>
    <w:pPr>
      <w:spacing w:after="0" w:line="240" w:lineRule="auto"/>
      <w:ind/>
    </w:pPr>
    <w:tblPr>
      <w:tblInd w:type="dxa" w:w="0"/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7" w:type="table">
    <w:name w:val="Medium List 1 Accent 4"/>
    <w:basedOn w:val="Style_62"/>
    <w:pPr>
      <w:spacing w:after="0" w:line="240" w:lineRule="auto"/>
      <w:ind/>
    </w:pPr>
    <w:rPr>
      <w:color w:themeColor="text1" w:val="000000"/>
    </w:rPr>
    <w:tblPr>
      <w:tblInd w:type="dxa" w:w="0"/>
      <w:tblBorders>
        <w:top w:sz="8" w:themeColor="accent4" w:val="single"/>
        <w:bottom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8" w:type="table">
    <w:name w:val="Dark List Accent 2"/>
    <w:basedOn w:val="Style_62"/>
    <w:pPr>
      <w:spacing w:after="0" w:line="240" w:lineRule="auto"/>
      <w:ind/>
    </w:pPr>
    <w:rPr>
      <w:color w:themeColor="background1" w:val="FFFFFF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9" w:type="table">
    <w:name w:val="Medium List 1 Accent 5"/>
    <w:basedOn w:val="Style_62"/>
    <w:pPr>
      <w:spacing w:after="0" w:line="240" w:lineRule="auto"/>
      <w:ind/>
    </w:pPr>
    <w:rPr>
      <w:color w:themeColor="text1" w:val="000000"/>
    </w:rPr>
    <w:tblPr>
      <w:tblInd w:type="dxa" w:w="0"/>
      <w:tblBorders>
        <w:top w:sz="8" w:themeColor="accent5" w:val="single"/>
        <w:bottom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0" w:type="table">
    <w:name w:val="Medium Shading 2 Accent 4"/>
    <w:basedOn w:val="Style_62"/>
    <w:pPr>
      <w:spacing w:after="0" w:line="240" w:lineRule="auto"/>
      <w:ind/>
    </w:pPr>
    <w:tblPr>
      <w:tblInd w:type="dxa" w:w="0"/>
      <w:tblBorders>
        <w:top w:color="000000" w:sz="18" w:val="single"/>
        <w:bottom w:color="000000" w:sz="1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1" w:type="table">
    <w:name w:val="Light Shading Accent 3"/>
    <w:basedOn w:val="Style_62"/>
    <w:pPr>
      <w:spacing w:after="0" w:line="240" w:lineRule="auto"/>
      <w:ind/>
    </w:pPr>
    <w:rPr>
      <w:color w:themeColor="accent3" w:themeShade="BF" w:val="76923C"/>
    </w:rPr>
    <w:tblPr>
      <w:tblInd w:type="dxa" w:w="0"/>
      <w:tblBorders>
        <w:top w:sz="8" w:themeColor="accent3" w:val="single"/>
        <w:bottom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2" w:type="table">
    <w:name w:val="Light Grid Accent 4"/>
    <w:basedOn w:val="Style_62"/>
    <w:pPr>
      <w:spacing w:after="0" w:line="240" w:lineRule="auto"/>
      <w:ind/>
    </w:pPr>
    <w:tblPr>
      <w:tblInd w:type="dxa" w:w="0"/>
      <w:tblBorders>
        <w:top w:sz="8" w:themeColor="accent4" w:val="single"/>
        <w:left w:sz="8" w:themeColor="accent4" w:val="single"/>
        <w:bottom w:sz="8" w:themeColor="accent4" w:val="single"/>
        <w:right w:sz="8" w:themeColor="accent4" w:val="single"/>
        <w:insideH w:sz="8" w:themeColor="accent4" w:val="single"/>
        <w:insideV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3" w:type="table">
    <w:name w:val="Medium List 2 Accent 5"/>
    <w:basedOn w:val="Style_62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5" w:val="single"/>
        <w:left w:sz="8" w:themeColor="accent5" w:val="single"/>
        <w:bottom w:sz="8" w:themeColor="accent5" w:val="single"/>
        <w:right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4" w:type="table">
    <w:name w:val="Medium Grid 2 Accent 6"/>
    <w:basedOn w:val="Style_62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6" w:val="single"/>
        <w:left w:sz="8" w:themeColor="accent6" w:val="single"/>
        <w:bottom w:sz="8" w:themeColor="accent6" w:val="single"/>
        <w:right w:sz="8" w:themeColor="accent6" w:val="single"/>
        <w:insideH w:sz="8" w:themeColor="accent6" w:val="single"/>
        <w:insideV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5" w:type="table">
    <w:name w:val="Light List Accent 3"/>
    <w:basedOn w:val="Style_62"/>
    <w:pPr>
      <w:spacing w:after="0" w:line="240" w:lineRule="auto"/>
      <w:ind/>
    </w:pPr>
    <w:tblPr>
      <w:tblInd w:type="dxa" w:w="0"/>
      <w:tblBorders>
        <w:top w:sz="8" w:themeColor="accent3" w:val="single"/>
        <w:left w:sz="8" w:themeColor="accent3" w:val="single"/>
        <w:bottom w:sz="8" w:themeColor="accent3" w:val="single"/>
        <w:right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6" w:type="table">
    <w:name w:val="Light List Accent 5"/>
    <w:basedOn w:val="Style_62"/>
    <w:pPr>
      <w:spacing w:after="0" w:line="240" w:lineRule="auto"/>
      <w:ind/>
    </w:pPr>
    <w:tblPr>
      <w:tblInd w:type="dxa" w:w="0"/>
      <w:tblBorders>
        <w:top w:sz="8" w:themeColor="accent5" w:val="single"/>
        <w:left w:sz="8" w:themeColor="accent5" w:val="single"/>
        <w:bottom w:sz="8" w:themeColor="accent5" w:val="single"/>
        <w:right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7" w:type="table">
    <w:name w:val="Medium Shading 1 Accent 5"/>
    <w:basedOn w:val="Style_62"/>
    <w:pPr>
      <w:spacing w:after="0" w:line="240" w:lineRule="auto"/>
      <w:ind/>
    </w:pPr>
    <w:tblPr>
      <w:tblInd w:type="dxa" w:w="0"/>
      <w:tblBorders>
        <w:top w:sz="8" w:themeColor="accent5" w:themeTint="BF" w:val="single"/>
        <w:left w:sz="8" w:themeColor="accent5" w:themeTint="BF" w:val="single"/>
        <w:bottom w:sz="8" w:themeColor="accent5" w:themeTint="BF" w:val="single"/>
        <w:right w:sz="8" w:themeColor="accent5" w:themeTint="BF" w:val="single"/>
        <w:insideH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8" w:type="table">
    <w:name w:val="Средняя заливка 1 - Акцент 11"/>
    <w:basedOn w:val="Style_62"/>
    <w:pPr>
      <w:spacing w:after="0" w:line="240" w:lineRule="auto"/>
      <w:ind/>
    </w:pPr>
    <w:tblPr>
      <w:tblInd w:type="dxa" w:w="0"/>
      <w:tblBorders>
        <w:top w:sz="8" w:themeColor="accent1" w:themeTint="BF" w:val="single"/>
        <w:left w:sz="8" w:themeColor="accent1" w:themeTint="BF" w:val="single"/>
        <w:bottom w:sz="8" w:themeColor="accent1" w:themeTint="BF" w:val="single"/>
        <w:right w:sz="8" w:themeColor="accent1" w:themeTint="BF" w:val="single"/>
        <w:insideH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9" w:type="table">
    <w:name w:val="Medium Grid 1 Accent 4"/>
    <w:basedOn w:val="Style_62"/>
    <w:pPr>
      <w:spacing w:after="0" w:line="240" w:lineRule="auto"/>
      <w:ind/>
    </w:pPr>
    <w:tblPr>
      <w:tblInd w:type="dxa" w:w="0"/>
      <w:tblBorders>
        <w:top w:sz="8" w:themeColor="accent4" w:themeTint="BF" w:val="single"/>
        <w:left w:sz="8" w:themeColor="accent4" w:themeTint="BF" w:val="single"/>
        <w:bottom w:sz="8" w:themeColor="accent4" w:themeTint="BF" w:val="single"/>
        <w:right w:sz="8" w:themeColor="accent4" w:themeTint="BF" w:val="single"/>
        <w:insideH w:sz="8" w:themeColor="accent4" w:themeTint="BF" w:val="single"/>
        <w:insideV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0" w:type="table">
    <w:name w:val="Colorful Grid Accent 1"/>
    <w:basedOn w:val="Style_62"/>
    <w:pPr>
      <w:spacing w:after="0" w:line="240" w:lineRule="auto"/>
      <w:ind/>
    </w:pPr>
    <w:rPr>
      <w:color w:themeColor="text1" w:val="000000"/>
    </w:rPr>
    <w:tblPr>
      <w:tblInd w:type="dxa" w:w="0"/>
      <w:tblBorders>
        <w:insideH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1" w:type="table">
    <w:name w:val="Medium List 1 Accent 6"/>
    <w:basedOn w:val="Style_62"/>
    <w:pPr>
      <w:spacing w:after="0" w:line="240" w:lineRule="auto"/>
      <w:ind/>
    </w:pPr>
    <w:rPr>
      <w:color w:themeColor="text1" w:val="000000"/>
    </w:rPr>
    <w:tblPr>
      <w:tblInd w:type="dxa" w:w="0"/>
      <w:tblBorders>
        <w:top w:sz="8" w:themeColor="accent6" w:val="single"/>
        <w:bottom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2" w:type="table">
    <w:name w:val="Medium Grid 1 Accent 6"/>
    <w:basedOn w:val="Style_62"/>
    <w:pPr>
      <w:spacing w:after="0" w:line="240" w:lineRule="auto"/>
      <w:ind/>
    </w:pPr>
    <w:tblPr>
      <w:tblInd w:type="dxa" w:w="0"/>
      <w:tblBorders>
        <w:top w:sz="8" w:themeColor="accent6" w:themeTint="BF" w:val="single"/>
        <w:left w:sz="8" w:themeColor="accent6" w:themeTint="BF" w:val="single"/>
        <w:bottom w:sz="8" w:themeColor="accent6" w:themeTint="BF" w:val="single"/>
        <w:right w:sz="8" w:themeColor="accent6" w:themeTint="BF" w:val="single"/>
        <w:insideH w:sz="8" w:themeColor="accent6" w:themeTint="BF" w:val="single"/>
        <w:insideV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3" w:type="table">
    <w:name w:val="Dark List Accent 3"/>
    <w:basedOn w:val="Style_62"/>
    <w:pPr>
      <w:spacing w:after="0" w:line="240" w:lineRule="auto"/>
      <w:ind/>
    </w:pPr>
    <w:rPr>
      <w:color w:themeColor="background1" w:val="FFFFFF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4" w:type="table">
    <w:name w:val="Medium Grid 3 Accent 2"/>
    <w:basedOn w:val="Style_62"/>
    <w:pPr>
      <w:spacing w:after="0" w:line="240" w:lineRule="auto"/>
      <w:ind/>
    </w:pPr>
    <w:tblPr>
      <w:tblInd w:type="dxa" w:w="0"/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5" w:type="table">
    <w:name w:val="Medium Grid 1 Accent 3"/>
    <w:basedOn w:val="Style_62"/>
    <w:pPr>
      <w:spacing w:after="0" w:line="240" w:lineRule="auto"/>
      <w:ind/>
    </w:pPr>
    <w:tblPr>
      <w:tblInd w:type="dxa" w:w="0"/>
      <w:tblBorders>
        <w:top w:sz="8" w:themeColor="accent3" w:themeTint="BF" w:val="single"/>
        <w:left w:sz="8" w:themeColor="accent3" w:themeTint="BF" w:val="single"/>
        <w:bottom w:sz="8" w:themeColor="accent3" w:themeTint="BF" w:val="single"/>
        <w:right w:sz="8" w:themeColor="accent3" w:themeTint="BF" w:val="single"/>
        <w:insideH w:sz="8" w:themeColor="accent3" w:themeTint="BF" w:val="single"/>
        <w:insideV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6" w:type="table">
    <w:name w:val="Светлая заливка - Акцент 11"/>
    <w:basedOn w:val="Style_62"/>
    <w:pPr>
      <w:spacing w:after="0" w:line="240" w:lineRule="auto"/>
      <w:ind/>
    </w:pPr>
    <w:rPr>
      <w:color w:themeColor="accent1" w:themeShade="BF" w:val="366091"/>
    </w:rPr>
    <w:tblPr>
      <w:tblInd w:type="dxa" w:w="0"/>
      <w:tblBorders>
        <w:top w:sz="8" w:themeColor="accent1" w:val="single"/>
        <w:bottom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7" w:type="table">
    <w:name w:val="Medium Shading 1 Accent 4"/>
    <w:basedOn w:val="Style_62"/>
    <w:pPr>
      <w:spacing w:after="0" w:line="240" w:lineRule="auto"/>
      <w:ind/>
    </w:pPr>
    <w:tblPr>
      <w:tblInd w:type="dxa" w:w="0"/>
      <w:tblBorders>
        <w:top w:sz="8" w:themeColor="accent4" w:themeTint="BF" w:val="single"/>
        <w:left w:sz="8" w:themeColor="accent4" w:themeTint="BF" w:val="single"/>
        <w:bottom w:sz="8" w:themeColor="accent4" w:themeTint="BF" w:val="single"/>
        <w:right w:sz="8" w:themeColor="accent4" w:themeTint="BF" w:val="single"/>
        <w:insideH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8" w:type="table">
    <w:name w:val="Colorful Shading Accent 5"/>
    <w:basedOn w:val="Style_62"/>
    <w:pPr>
      <w:spacing w:after="0" w:line="240" w:lineRule="auto"/>
      <w:ind/>
    </w:pPr>
    <w:rPr>
      <w:color w:themeColor="text1" w:val="000000"/>
    </w:rPr>
    <w:tblPr>
      <w:tblInd w:type="dxa" w:w="0"/>
      <w:tblBorders>
        <w:top w:sz="24" w:themeColor="accent6" w:val="single"/>
        <w:left w:sz="4" w:themeColor="accent5" w:val="single"/>
        <w:bottom w:sz="4" w:themeColor="accent5" w:val="single"/>
        <w:right w:sz="4" w:themeColor="accent5" w:val="single"/>
        <w:insideH w:sz="4" w:themeColor="background1" w:val="single"/>
        <w:insideV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9" w:type="table">
    <w:name w:val="Light Shading Accent 5"/>
    <w:basedOn w:val="Style_62"/>
    <w:pPr>
      <w:spacing w:after="0" w:line="240" w:lineRule="auto"/>
      <w:ind/>
    </w:pPr>
    <w:rPr>
      <w:color w:themeColor="accent5" w:themeShade="BF" w:val="31849B"/>
    </w:rPr>
    <w:tblPr>
      <w:tblInd w:type="dxa" w:w="0"/>
      <w:tblBorders>
        <w:top w:sz="8" w:themeColor="accent5" w:val="single"/>
        <w:bottom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0" w:type="table">
    <w:name w:val="Colorful Grid Accent 5"/>
    <w:basedOn w:val="Style_62"/>
    <w:pPr>
      <w:spacing w:after="0" w:line="240" w:lineRule="auto"/>
      <w:ind/>
    </w:pPr>
    <w:rPr>
      <w:color w:themeColor="text1" w:val="000000"/>
    </w:rPr>
    <w:tblPr>
      <w:tblInd w:type="dxa" w:w="0"/>
      <w:tblBorders>
        <w:insideH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1" w:type="table">
    <w:name w:val="Medium Shading 2 Accent 5"/>
    <w:basedOn w:val="Style_62"/>
    <w:pPr>
      <w:spacing w:after="0" w:line="240" w:lineRule="auto"/>
      <w:ind/>
    </w:pPr>
    <w:tblPr>
      <w:tblInd w:type="dxa" w:w="0"/>
      <w:tblBorders>
        <w:top w:color="000000" w:sz="18" w:val="single"/>
        <w:bottom w:color="000000" w:sz="1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2" w:type="table">
    <w:name w:val="Medium Shading 1 Accent 2"/>
    <w:basedOn w:val="Style_62"/>
    <w:pPr>
      <w:spacing w:after="0" w:line="240" w:lineRule="auto"/>
      <w:ind/>
    </w:pPr>
    <w:tblPr>
      <w:tblInd w:type="dxa" w:w="0"/>
      <w:tblBorders>
        <w:top w:sz="8" w:themeColor="accent2" w:themeTint="BF" w:val="single"/>
        <w:left w:sz="8" w:themeColor="accent2" w:themeTint="BF" w:val="single"/>
        <w:bottom w:sz="8" w:themeColor="accent2" w:themeTint="BF" w:val="single"/>
        <w:right w:sz="8" w:themeColor="accent2" w:themeTint="BF" w:val="single"/>
        <w:insideH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3" w:type="table">
    <w:name w:val="Colorful Shading Accent 6"/>
    <w:basedOn w:val="Style_62"/>
    <w:pPr>
      <w:spacing w:after="0" w:line="240" w:lineRule="auto"/>
      <w:ind/>
    </w:pPr>
    <w:rPr>
      <w:color w:themeColor="text1" w:val="000000"/>
    </w:rPr>
    <w:tblPr>
      <w:tblInd w:type="dxa" w:w="0"/>
      <w:tblBorders>
        <w:top w:sz="24" w:themeColor="accent5" w:val="single"/>
        <w:left w:sz="4" w:themeColor="accent6" w:val="single"/>
        <w:bottom w:sz="4" w:themeColor="accent6" w:val="single"/>
        <w:right w:sz="4" w:themeColor="accent6" w:val="single"/>
        <w:insideH w:sz="4" w:themeColor="background1" w:val="single"/>
        <w:insideV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4" w:type="table">
    <w:name w:val="Светлый список - Акцент 11"/>
    <w:basedOn w:val="Style_62"/>
    <w:pPr>
      <w:spacing w:after="0" w:line="240" w:lineRule="auto"/>
      <w:ind/>
    </w:pPr>
    <w:tblPr>
      <w:tblInd w:type="dxa" w:w="0"/>
      <w:tblBorders>
        <w:top w:sz="8" w:themeColor="accent1" w:val="single"/>
        <w:left w:sz="8" w:themeColor="accent1" w:val="single"/>
        <w:bottom w:sz="8" w:themeColor="accent1" w:val="single"/>
        <w:right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Medium List 2 Accent 1"/>
    <w:basedOn w:val="Style_62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1" w:val="single"/>
        <w:left w:sz="8" w:themeColor="accent1" w:val="single"/>
        <w:bottom w:sz="8" w:themeColor="accent1" w:val="single"/>
        <w:right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6" w:type="table">
    <w:name w:val="Light Shading Accent 2"/>
    <w:basedOn w:val="Style_62"/>
    <w:pPr>
      <w:spacing w:after="0" w:line="240" w:lineRule="auto"/>
      <w:ind/>
    </w:pPr>
    <w:rPr>
      <w:color w:themeColor="accent2" w:themeShade="BF" w:val="943734"/>
    </w:rPr>
    <w:tblPr>
      <w:tblInd w:type="dxa" w:w="0"/>
      <w:tblBorders>
        <w:top w:sz="8" w:themeColor="accent2" w:val="single"/>
        <w:bottom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7" w:type="table">
    <w:name w:val="Light Grid Accent 6"/>
    <w:basedOn w:val="Style_62"/>
    <w:pPr>
      <w:spacing w:after="0" w:line="240" w:lineRule="auto"/>
      <w:ind/>
    </w:pPr>
    <w:tblPr>
      <w:tblInd w:type="dxa" w:w="0"/>
      <w:tblBorders>
        <w:top w:sz="8" w:themeColor="accent6" w:val="single"/>
        <w:left w:sz="8" w:themeColor="accent6" w:val="single"/>
        <w:bottom w:sz="8" w:themeColor="accent6" w:val="single"/>
        <w:right w:sz="8" w:themeColor="accent6" w:val="single"/>
        <w:insideH w:sz="8" w:themeColor="accent6" w:val="single"/>
        <w:insideV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8" w:type="table">
    <w:name w:val="Светлая сетка - Акцент 11"/>
    <w:basedOn w:val="Style_62"/>
    <w:pPr>
      <w:spacing w:after="0" w:line="240" w:lineRule="auto"/>
      <w:ind/>
    </w:pPr>
    <w:tblPr>
      <w:tblInd w:type="dxa" w:w="0"/>
      <w:tblBorders>
        <w:top w:sz="8" w:themeColor="accent1" w:val="single"/>
        <w:left w:sz="8" w:themeColor="accent1" w:val="single"/>
        <w:bottom w:sz="8" w:themeColor="accent1" w:val="single"/>
        <w:right w:sz="8" w:themeColor="accent1" w:val="single"/>
        <w:insideH w:sz="8" w:themeColor="accent1" w:val="single"/>
        <w:insideV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9" w:type="table">
    <w:name w:val="Light Grid Accent 3"/>
    <w:basedOn w:val="Style_62"/>
    <w:pPr>
      <w:spacing w:after="0" w:line="240" w:lineRule="auto"/>
      <w:ind/>
    </w:pPr>
    <w:tblPr>
      <w:tblInd w:type="dxa" w:w="0"/>
      <w:tblBorders>
        <w:top w:sz="8" w:themeColor="accent3" w:val="single"/>
        <w:left w:sz="8" w:themeColor="accent3" w:val="single"/>
        <w:bottom w:sz="8" w:themeColor="accent3" w:val="single"/>
        <w:right w:sz="8" w:themeColor="accent3" w:val="single"/>
        <w:insideH w:sz="8" w:themeColor="accent3" w:val="single"/>
        <w:insideV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0" w:type="table">
    <w:name w:val="Light Grid Accent 5"/>
    <w:basedOn w:val="Style_62"/>
    <w:pPr>
      <w:spacing w:after="0" w:line="240" w:lineRule="auto"/>
      <w:ind/>
    </w:pPr>
    <w:tblPr>
      <w:tblInd w:type="dxa" w:w="0"/>
      <w:tblBorders>
        <w:top w:sz="8" w:themeColor="accent5" w:val="single"/>
        <w:left w:sz="8" w:themeColor="accent5" w:val="single"/>
        <w:bottom w:sz="8" w:themeColor="accent5" w:val="single"/>
        <w:right w:sz="8" w:themeColor="accent5" w:val="single"/>
        <w:insideH w:sz="8" w:themeColor="accent5" w:val="single"/>
        <w:insideV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1" w:type="table">
    <w:name w:val="Medium Grid 2 Accent 2"/>
    <w:basedOn w:val="Style_62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2" w:val="single"/>
        <w:left w:sz="8" w:themeColor="accent2" w:val="single"/>
        <w:bottom w:sz="8" w:themeColor="accent2" w:val="single"/>
        <w:right w:sz="8" w:themeColor="accent2" w:val="single"/>
        <w:insideH w:sz="8" w:themeColor="accent2" w:val="single"/>
        <w:insideV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2" w:type="table">
    <w:name w:val="Colorful Shading Accent 4"/>
    <w:basedOn w:val="Style_62"/>
    <w:pPr>
      <w:spacing w:after="0" w:line="240" w:lineRule="auto"/>
      <w:ind/>
    </w:pPr>
    <w:rPr>
      <w:color w:themeColor="text1" w:val="000000"/>
    </w:rPr>
    <w:tblPr>
      <w:tblInd w:type="dxa" w:w="0"/>
      <w:tblBorders>
        <w:top w:sz="24" w:themeColor="accent3" w:val="single"/>
        <w:left w:sz="4" w:themeColor="accent4" w:val="single"/>
        <w:bottom w:sz="4" w:themeColor="accent4" w:val="single"/>
        <w:right w:sz="4" w:themeColor="accent4" w:val="single"/>
        <w:insideH w:sz="4" w:themeColor="background1" w:val="single"/>
        <w:insideV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3" w:type="table">
    <w:name w:val="Colorful List Accent 4"/>
    <w:basedOn w:val="Style_62"/>
    <w:pPr>
      <w:spacing w:after="0" w:line="240" w:lineRule="auto"/>
      <w:ind/>
    </w:pPr>
    <w:rPr>
      <w:color w:themeColor="text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4" w:type="table">
    <w:name w:val="Medium Grid 3 Accent 4"/>
    <w:basedOn w:val="Style_62"/>
    <w:pPr>
      <w:spacing w:after="0" w:line="240" w:lineRule="auto"/>
      <w:ind/>
    </w:pPr>
    <w:tblPr>
      <w:tblInd w:type="dxa" w:w="0"/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5" w:type="table">
    <w:name w:val="Средний список 1 - Акцент 11"/>
    <w:basedOn w:val="Style_62"/>
    <w:pPr>
      <w:spacing w:after="0" w:line="240" w:lineRule="auto"/>
      <w:ind/>
    </w:pPr>
    <w:rPr>
      <w:color w:themeColor="text1" w:val="000000"/>
    </w:rPr>
    <w:tblPr>
      <w:tblInd w:type="dxa" w:w="0"/>
      <w:tblBorders>
        <w:top w:sz="8" w:themeColor="accent1" w:val="single"/>
        <w:bottom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6" w:type="table">
    <w:name w:val="Medium Grid 3 Accent 1"/>
    <w:basedOn w:val="Style_62"/>
    <w:pPr>
      <w:spacing w:after="0" w:line="240" w:lineRule="auto"/>
      <w:ind/>
    </w:pPr>
    <w:tblPr>
      <w:tblInd w:type="dxa" w:w="0"/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7" w:type="table">
    <w:name w:val="Таблица-сетка 1 светлая1"/>
    <w:basedOn w:val="Style_62"/>
    <w:pPr>
      <w:spacing w:after="0" w:line="240" w:lineRule="auto"/>
      <w:ind/>
    </w:pPr>
    <w:tblPr>
      <w:tblInd w:type="dxa" w:w="0"/>
      <w:tblBorders>
        <w:top w:sz="4" w:themeColor="text1" w:themeTint="66" w:val="single"/>
        <w:left w:sz="4" w:themeColor="text1" w:themeTint="66" w:val="single"/>
        <w:bottom w:sz="4" w:themeColor="text1" w:themeTint="66" w:val="single"/>
        <w:right w:sz="4" w:themeColor="text1" w:themeTint="66" w:val="single"/>
        <w:insideH w:sz="4" w:themeColor="text1" w:themeTint="66" w:val="single"/>
        <w:insideV w:sz="4" w:themeColor="text1" w:themeTint="6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8" w:type="table">
    <w:name w:val="Colorful List Accent 2"/>
    <w:basedOn w:val="Style_62"/>
    <w:pPr>
      <w:spacing w:after="0" w:line="240" w:lineRule="auto"/>
      <w:ind/>
    </w:pPr>
    <w:rPr>
      <w:color w:themeColor="text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9" w:type="table">
    <w:name w:val="Medium Grid 2 Accent 1"/>
    <w:basedOn w:val="Style_62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1" w:val="single"/>
        <w:left w:sz="8" w:themeColor="accent1" w:val="single"/>
        <w:bottom w:sz="8" w:themeColor="accent1" w:val="single"/>
        <w:right w:sz="8" w:themeColor="accent1" w:val="single"/>
        <w:insideH w:sz="8" w:themeColor="accent1" w:val="single"/>
        <w:insideV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0" w:type="table">
    <w:name w:val="Colorful Shading Accent 1"/>
    <w:basedOn w:val="Style_62"/>
    <w:pPr>
      <w:spacing w:after="0" w:line="240" w:lineRule="auto"/>
      <w:ind/>
    </w:pPr>
    <w:rPr>
      <w:color w:themeColor="text1" w:val="000000"/>
    </w:rPr>
    <w:tblPr>
      <w:tblInd w:type="dxa" w:w="0"/>
      <w:tblBorders>
        <w:top w:sz="24" w:themeColor="accent2" w:val="single"/>
        <w:left w:sz="4" w:themeColor="accent1" w:val="single"/>
        <w:bottom w:sz="4" w:themeColor="accent1" w:val="single"/>
        <w:right w:sz="4" w:themeColor="accent1" w:val="single"/>
        <w:insideH w:sz="4" w:themeColor="background1" w:val="single"/>
        <w:insideV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1" w:type="table">
    <w:name w:val="Medium Grid 1 Accent 1"/>
    <w:basedOn w:val="Style_62"/>
    <w:pPr>
      <w:spacing w:after="0" w:line="240" w:lineRule="auto"/>
      <w:ind/>
    </w:pPr>
    <w:tblPr>
      <w:tblInd w:type="dxa" w:w="0"/>
      <w:tblBorders>
        <w:top w:sz="8" w:themeColor="accent1" w:themeTint="BF" w:val="single"/>
        <w:left w:sz="8" w:themeColor="accent1" w:themeTint="BF" w:val="single"/>
        <w:bottom w:sz="8" w:themeColor="accent1" w:themeTint="BF" w:val="single"/>
        <w:right w:sz="8" w:themeColor="accent1" w:themeTint="BF" w:val="single"/>
        <w:insideH w:sz="8" w:themeColor="accent1" w:themeTint="BF" w:val="single"/>
        <w:insideV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2" w:type="table">
    <w:name w:val="Цветной список1"/>
    <w:basedOn w:val="Style_62"/>
    <w:pPr>
      <w:spacing w:after="0" w:line="240" w:lineRule="auto"/>
      <w:ind/>
    </w:pPr>
    <w:rPr>
      <w:color w:themeColor="text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23" w:type="table">
    <w:name w:val="Colorful Grid Accent 3"/>
    <w:basedOn w:val="Style_62"/>
    <w:pPr>
      <w:spacing w:after="0" w:line="240" w:lineRule="auto"/>
      <w:ind/>
    </w:pPr>
    <w:rPr>
      <w:color w:themeColor="text1" w:val="000000"/>
    </w:rPr>
    <w:tblPr>
      <w:tblInd w:type="dxa" w:w="0"/>
      <w:tblBorders>
        <w:insideH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4" w:type="table">
    <w:name w:val="Colorful List Accent 5"/>
    <w:basedOn w:val="Style_62"/>
    <w:pPr>
      <w:spacing w:after="0" w:line="240" w:lineRule="auto"/>
      <w:ind/>
    </w:pPr>
    <w:rPr>
      <w:color w:themeColor="text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25" w:type="table">
    <w:name w:val="Colorful List Accent 6"/>
    <w:basedOn w:val="Style_62"/>
    <w:pPr>
      <w:spacing w:after="0" w:line="240" w:lineRule="auto"/>
      <w:ind/>
    </w:pPr>
    <w:rPr>
      <w:color w:themeColor="text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26" w:type="table">
    <w:name w:val="Medium Grid 2 Accent 4"/>
    <w:basedOn w:val="Style_62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4" w:val="single"/>
        <w:left w:sz="8" w:themeColor="accent4" w:val="single"/>
        <w:bottom w:sz="8" w:themeColor="accent4" w:val="single"/>
        <w:right w:sz="8" w:themeColor="accent4" w:val="single"/>
        <w:insideH w:sz="8" w:themeColor="accent4" w:val="single"/>
        <w:insideV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7" w:type="table">
    <w:name w:val="Темный список1"/>
    <w:basedOn w:val="Style_62"/>
    <w:pPr>
      <w:spacing w:after="0" w:line="240" w:lineRule="auto"/>
      <w:ind/>
    </w:pPr>
    <w:rPr>
      <w:color w:themeColor="background1" w:val="FFFFFF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28" w:type="table">
    <w:name w:val="Medium Shading 1 Accent 3"/>
    <w:basedOn w:val="Style_62"/>
    <w:pPr>
      <w:spacing w:after="0" w:line="240" w:lineRule="auto"/>
      <w:ind/>
    </w:pPr>
    <w:tblPr>
      <w:tblInd w:type="dxa" w:w="0"/>
      <w:tblBorders>
        <w:top w:sz="8" w:themeColor="accent3" w:themeTint="BF" w:val="single"/>
        <w:left w:sz="8" w:themeColor="accent3" w:themeTint="BF" w:val="single"/>
        <w:bottom w:sz="8" w:themeColor="accent3" w:themeTint="BF" w:val="single"/>
        <w:right w:sz="8" w:themeColor="accent3" w:themeTint="BF" w:val="single"/>
        <w:insideH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9" w:type="table">
    <w:name w:val="Dark List Accent 1"/>
    <w:basedOn w:val="Style_62"/>
    <w:pPr>
      <w:spacing w:after="0" w:line="240" w:lineRule="auto"/>
      <w:ind/>
    </w:pPr>
    <w:rPr>
      <w:color w:themeColor="background1" w:val="FFFFFF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30" w:type="table">
    <w:name w:val="Средняя сетка 21"/>
    <w:basedOn w:val="Style_62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text1" w:val="single"/>
        <w:left w:sz="8" w:themeColor="text1" w:val="single"/>
        <w:bottom w:sz="8" w:themeColor="text1" w:val="single"/>
        <w:right w:sz="8" w:themeColor="text1" w:val="single"/>
        <w:insideH w:sz="8" w:themeColor="text1" w:val="single"/>
        <w:insideV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1" w:type="table">
    <w:name w:val="Средняя заливка 21"/>
    <w:basedOn w:val="Style_62"/>
    <w:pPr>
      <w:spacing w:after="0" w:line="240" w:lineRule="auto"/>
      <w:ind/>
    </w:pPr>
    <w:tblPr>
      <w:tblInd w:type="dxa" w:w="0"/>
      <w:tblBorders>
        <w:top w:color="000000" w:sz="18" w:val="single"/>
        <w:bottom w:color="000000" w:sz="1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2" w:type="table">
    <w:name w:val="Светлая сетка1"/>
    <w:basedOn w:val="Style_62"/>
    <w:pPr>
      <w:spacing w:after="0" w:line="240" w:lineRule="auto"/>
      <w:ind/>
    </w:pPr>
    <w:tblPr>
      <w:tblInd w:type="dxa" w:w="0"/>
      <w:tblBorders>
        <w:top w:sz="8" w:themeColor="text1" w:val="single"/>
        <w:left w:sz="8" w:themeColor="text1" w:val="single"/>
        <w:bottom w:sz="8" w:themeColor="text1" w:val="single"/>
        <w:right w:sz="8" w:themeColor="text1" w:val="single"/>
        <w:insideH w:sz="8" w:themeColor="text1" w:val="single"/>
        <w:insideV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3" w:type="table">
    <w:name w:val="Light List Accent 4"/>
    <w:basedOn w:val="Style_62"/>
    <w:pPr>
      <w:spacing w:after="0" w:line="240" w:lineRule="auto"/>
      <w:ind/>
    </w:pPr>
    <w:tblPr>
      <w:tblInd w:type="dxa" w:w="0"/>
      <w:tblBorders>
        <w:top w:sz="8" w:themeColor="accent4" w:val="single"/>
        <w:left w:sz="8" w:themeColor="accent4" w:val="single"/>
        <w:bottom w:sz="8" w:themeColor="accent4" w:val="single"/>
        <w:right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6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34" w:type="table">
    <w:name w:val="Medium List 1 Accent 3"/>
    <w:basedOn w:val="Style_62"/>
    <w:pPr>
      <w:spacing w:after="0" w:line="240" w:lineRule="auto"/>
      <w:ind/>
    </w:pPr>
    <w:rPr>
      <w:color w:themeColor="text1" w:val="000000"/>
    </w:rPr>
    <w:tblPr>
      <w:tblInd w:type="dxa" w:w="0"/>
      <w:tblBorders>
        <w:top w:sz="8" w:themeColor="accent3" w:val="single"/>
        <w:bottom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5" w:type="table">
    <w:name w:val="Цветная сетка1"/>
    <w:basedOn w:val="Style_62"/>
    <w:pPr>
      <w:spacing w:after="0" w:line="240" w:lineRule="auto"/>
      <w:ind/>
    </w:pPr>
    <w:rPr>
      <w:color w:themeColor="text1" w:val="000000"/>
    </w:rPr>
    <w:tblPr>
      <w:tblInd w:type="dxa" w:w="0"/>
      <w:tblBorders>
        <w:insideH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6" w:type="table">
    <w:name w:val="Light Shading Accent 4"/>
    <w:basedOn w:val="Style_62"/>
    <w:pPr>
      <w:spacing w:after="0" w:line="240" w:lineRule="auto"/>
      <w:ind/>
    </w:pPr>
    <w:rPr>
      <w:color w:themeColor="accent4" w:themeShade="BF" w:val="5F497A"/>
    </w:rPr>
    <w:tblPr>
      <w:tblInd w:type="dxa" w:w="0"/>
      <w:tblBorders>
        <w:top w:sz="8" w:themeColor="accent4" w:val="single"/>
        <w:bottom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7" w:type="table">
    <w:name w:val="Light List Accent 2"/>
    <w:basedOn w:val="Style_62"/>
    <w:pPr>
      <w:spacing w:after="0" w:line="240" w:lineRule="auto"/>
      <w:ind/>
    </w:pPr>
    <w:tblPr>
      <w:tblInd w:type="dxa" w:w="0"/>
      <w:tblBorders>
        <w:top w:sz="8" w:themeColor="accent2" w:val="single"/>
        <w:left w:sz="8" w:themeColor="accent2" w:val="single"/>
        <w:bottom w:sz="8" w:themeColor="accent2" w:val="single"/>
        <w:right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8" w:type="table">
    <w:name w:val="Colorful Grid Accent 2"/>
    <w:basedOn w:val="Style_62"/>
    <w:pPr>
      <w:spacing w:after="0" w:line="240" w:lineRule="auto"/>
      <w:ind/>
    </w:pPr>
    <w:rPr>
      <w:color w:themeColor="text1" w:val="000000"/>
    </w:rPr>
    <w:tblPr>
      <w:tblInd w:type="dxa" w:w="0"/>
      <w:tblBorders>
        <w:insideH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9" w:type="table">
    <w:name w:val="Colorful Shading Accent 3"/>
    <w:basedOn w:val="Style_62"/>
    <w:pPr>
      <w:spacing w:after="0" w:line="240" w:lineRule="auto"/>
      <w:ind/>
    </w:pPr>
    <w:rPr>
      <w:color w:themeColor="text1" w:val="000000"/>
    </w:rPr>
    <w:tblPr>
      <w:tblInd w:type="dxa" w:w="0"/>
      <w:tblBorders>
        <w:top w:sz="24" w:themeColor="accent4" w:val="single"/>
        <w:left w:sz="4" w:themeColor="accent3" w:val="single"/>
        <w:bottom w:sz="4" w:themeColor="accent3" w:val="single"/>
        <w:right w:sz="4" w:themeColor="accent3" w:val="single"/>
        <w:insideH w:sz="4" w:themeColor="background1" w:val="single"/>
        <w:insideV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0" w:type="table">
    <w:name w:val="Medium Shading 1 Accent 6"/>
    <w:basedOn w:val="Style_62"/>
    <w:pPr>
      <w:spacing w:after="0" w:line="240" w:lineRule="auto"/>
      <w:ind/>
    </w:pPr>
    <w:tblPr>
      <w:tblInd w:type="dxa" w:w="0"/>
      <w:tblBorders>
        <w:top w:sz="8" w:themeColor="accent6" w:themeTint="BF" w:val="single"/>
        <w:left w:sz="8" w:themeColor="accent6" w:themeTint="BF" w:val="single"/>
        <w:bottom w:sz="8" w:themeColor="accent6" w:themeTint="BF" w:val="single"/>
        <w:right w:sz="8" w:themeColor="accent6" w:themeTint="BF" w:val="single"/>
        <w:insideH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1" w:type="table">
    <w:name w:val="Colorful List Accent 3"/>
    <w:basedOn w:val="Style_62"/>
    <w:pPr>
      <w:spacing w:after="0" w:line="240" w:lineRule="auto"/>
      <w:ind/>
    </w:pPr>
    <w:rPr>
      <w:color w:themeColor="text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42" w:type="table">
    <w:name w:val="Medium Grid 3 Accent 6"/>
    <w:basedOn w:val="Style_62"/>
    <w:pPr>
      <w:spacing w:after="0" w:line="240" w:lineRule="auto"/>
      <w:ind/>
    </w:pPr>
    <w:tblPr>
      <w:tblInd w:type="dxa" w:w="0"/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3" w:type="table">
    <w:name w:val="Medium Grid 1 Accent 5"/>
    <w:basedOn w:val="Style_62"/>
    <w:pPr>
      <w:spacing w:after="0" w:line="240" w:lineRule="auto"/>
      <w:ind/>
    </w:pPr>
    <w:tblPr>
      <w:tblInd w:type="dxa" w:w="0"/>
      <w:tblBorders>
        <w:top w:sz="8" w:themeColor="accent5" w:themeTint="BF" w:val="single"/>
        <w:left w:sz="8" w:themeColor="accent5" w:themeTint="BF" w:val="single"/>
        <w:bottom w:sz="8" w:themeColor="accent5" w:themeTint="BF" w:val="single"/>
        <w:right w:sz="8" w:themeColor="accent5" w:themeTint="BF" w:val="single"/>
        <w:insideH w:sz="8" w:themeColor="accent5" w:themeTint="BF" w:val="single"/>
        <w:insideV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4" w:type="table">
    <w:name w:val="Средний список 11"/>
    <w:basedOn w:val="Style_62"/>
    <w:pPr>
      <w:spacing w:after="0" w:line="240" w:lineRule="auto"/>
      <w:ind/>
    </w:pPr>
    <w:rPr>
      <w:color w:themeColor="text1" w:val="000000"/>
    </w:rPr>
    <w:tblPr>
      <w:tblInd w:type="dxa" w:w="0"/>
      <w:tblBorders>
        <w:top w:sz="8" w:themeColor="text1" w:val="single"/>
        <w:bottom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5" w:type="table">
    <w:name w:val="Светлый список1"/>
    <w:basedOn w:val="Style_62"/>
    <w:pPr>
      <w:spacing w:after="0" w:line="240" w:lineRule="auto"/>
      <w:ind/>
    </w:pPr>
    <w:tblPr>
      <w:tblInd w:type="dxa" w:w="0"/>
      <w:tblBorders>
        <w:top w:sz="8" w:themeColor="text1" w:val="single"/>
        <w:left w:sz="8" w:themeColor="text1" w:val="single"/>
        <w:bottom w:sz="8" w:themeColor="text1" w:val="single"/>
        <w:right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6" w:type="table">
    <w:name w:val="Medium List 1 Accent 2"/>
    <w:basedOn w:val="Style_62"/>
    <w:pPr>
      <w:spacing w:after="0" w:line="240" w:lineRule="auto"/>
      <w:ind/>
    </w:pPr>
    <w:rPr>
      <w:color w:themeColor="text1" w:val="000000"/>
    </w:rPr>
    <w:tblPr>
      <w:tblInd w:type="dxa" w:w="0"/>
      <w:tblBorders>
        <w:top w:sz="8" w:themeColor="accent2" w:val="single"/>
        <w:bottom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7" w:type="table">
    <w:name w:val="Medium List 2 Accent 3"/>
    <w:basedOn w:val="Style_62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3" w:val="single"/>
        <w:left w:sz="8" w:themeColor="accent3" w:val="single"/>
        <w:bottom w:sz="8" w:themeColor="accent3" w:val="single"/>
        <w:right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8" w:type="table">
    <w:name w:val="Средний список 21"/>
    <w:basedOn w:val="Style_62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text1" w:val="single"/>
        <w:left w:sz="8" w:themeColor="text1" w:val="single"/>
        <w:bottom w:sz="8" w:themeColor="text1" w:val="single"/>
        <w:right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9" w:type="table">
    <w:name w:val="Colorful Shading Accent 2"/>
    <w:basedOn w:val="Style_62"/>
    <w:pPr>
      <w:spacing w:after="0" w:line="240" w:lineRule="auto"/>
      <w:ind/>
    </w:pPr>
    <w:rPr>
      <w:color w:themeColor="text1" w:val="000000"/>
    </w:rPr>
    <w:tblPr>
      <w:tblInd w:type="dxa" w:w="0"/>
      <w:tblBorders>
        <w:top w:sz="2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background1" w:val="single"/>
        <w:insideV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0" w:type="table">
    <w:name w:val="Colorful List Accent 1"/>
    <w:basedOn w:val="Style_62"/>
    <w:pPr>
      <w:spacing w:after="0" w:line="240" w:lineRule="auto"/>
      <w:ind/>
    </w:pPr>
    <w:rPr>
      <w:color w:themeColor="text1" w:val="00000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1" w:type="table">
    <w:name w:val="Medium Grid 1 Accent 2"/>
    <w:basedOn w:val="Style_62"/>
    <w:pPr>
      <w:spacing w:after="0" w:line="240" w:lineRule="auto"/>
      <w:ind/>
    </w:pPr>
    <w:tblPr>
      <w:tblInd w:type="dxa" w:w="0"/>
      <w:tblBorders>
        <w:top w:sz="8" w:themeColor="accent2" w:themeTint="BF" w:val="single"/>
        <w:left w:sz="8" w:themeColor="accent2" w:themeTint="BF" w:val="single"/>
        <w:bottom w:sz="8" w:themeColor="accent2" w:themeTint="BF" w:val="single"/>
        <w:right w:sz="8" w:themeColor="accent2" w:themeTint="BF" w:val="single"/>
        <w:insideH w:sz="8" w:themeColor="accent2" w:themeTint="BF" w:val="single"/>
        <w:insideV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2" w:type="table">
    <w:name w:val="Medium Shading 2 Accent 2"/>
    <w:basedOn w:val="Style_62"/>
    <w:pPr>
      <w:spacing w:after="0" w:line="240" w:lineRule="auto"/>
      <w:ind/>
    </w:pPr>
    <w:tblPr>
      <w:tblInd w:type="dxa" w:w="0"/>
      <w:tblBorders>
        <w:top w:color="000000" w:sz="18" w:val="single"/>
        <w:bottom w:color="000000" w:sz="1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3" w:type="table">
    <w:name w:val="Цветная заливка1"/>
    <w:basedOn w:val="Style_62"/>
    <w:pPr>
      <w:spacing w:after="0" w:line="240" w:lineRule="auto"/>
      <w:ind/>
    </w:pPr>
    <w:rPr>
      <w:color w:themeColor="text1" w:val="000000"/>
    </w:rPr>
    <w:tblPr>
      <w:tblInd w:type="dxa" w:w="0"/>
      <w:tblBorders>
        <w:top w:sz="24" w:themeColor="accent2" w:val="single"/>
        <w:left w:sz="4" w:themeColor="text1" w:val="single"/>
        <w:bottom w:sz="4" w:themeColor="text1" w:val="single"/>
        <w:right w:sz="4" w:themeColor="text1" w:val="single"/>
        <w:insideH w:sz="4" w:themeColor="background1" w:val="single"/>
        <w:insideV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4" w:type="table">
    <w:name w:val="Colorful Grid Accent 6"/>
    <w:basedOn w:val="Style_62"/>
    <w:pPr>
      <w:spacing w:after="0" w:line="240" w:lineRule="auto"/>
      <w:ind/>
    </w:pPr>
    <w:rPr>
      <w:color w:themeColor="text1" w:val="000000"/>
    </w:rPr>
    <w:tblPr>
      <w:tblInd w:type="dxa" w:w="0"/>
      <w:tblBorders>
        <w:insideH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5" w:type="table">
    <w:name w:val="Dark List Accent 4"/>
    <w:basedOn w:val="Style_62"/>
    <w:pPr>
      <w:spacing w:after="0" w:line="240" w:lineRule="auto"/>
      <w:ind/>
    </w:pPr>
    <w:rPr>
      <w:color w:themeColor="background1" w:val="FFFFFF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6" w:type="table">
    <w:name w:val="Светлая заливка1"/>
    <w:basedOn w:val="Style_62"/>
    <w:pPr>
      <w:spacing w:after="0" w:line="240" w:lineRule="auto"/>
      <w:ind/>
    </w:pPr>
    <w:rPr>
      <w:color w:themeColor="text1" w:themeShade="BF" w:val="000000"/>
    </w:rPr>
    <w:tblPr>
      <w:tblInd w:type="dxa" w:w="0"/>
      <w:tblBorders>
        <w:top w:sz="8" w:themeColor="text1" w:val="single"/>
        <w:bottom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7" w:type="table">
    <w:name w:val="Medium Grid 2 Accent 5"/>
    <w:basedOn w:val="Style_62"/>
    <w:pPr>
      <w:spacing w:after="0" w:line="240" w:lineRule="auto"/>
      <w:ind/>
    </w:pPr>
    <w:rPr>
      <w:rFonts w:asciiTheme="majorAscii" w:hAnsiTheme="majorHAnsi"/>
      <w:color w:themeColor="text1" w:val="000000"/>
    </w:rPr>
    <w:tblPr>
      <w:tblInd w:type="dxa" w:w="0"/>
      <w:tblBorders>
        <w:top w:sz="8" w:themeColor="accent5" w:val="single"/>
        <w:left w:sz="8" w:themeColor="accent5" w:val="single"/>
        <w:bottom w:sz="8" w:themeColor="accent5" w:val="single"/>
        <w:right w:sz="8" w:themeColor="accent5" w:val="single"/>
        <w:insideH w:sz="8" w:themeColor="accent5" w:val="single"/>
        <w:insideV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8" w:type="table">
    <w:name w:val="Medium Grid 3 Accent 5"/>
    <w:basedOn w:val="Style_62"/>
    <w:pPr>
      <w:spacing w:after="0" w:line="240" w:lineRule="auto"/>
      <w:ind/>
    </w:pPr>
    <w:tblPr>
      <w:tblInd w:type="dxa" w:w="0"/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9" w:type="table">
    <w:name w:val="Medium Grid 3 Accent 3"/>
    <w:basedOn w:val="Style_62"/>
    <w:pPr>
      <w:spacing w:after="0" w:line="240" w:lineRule="auto"/>
      <w:ind/>
    </w:pPr>
    <w:tblPr>
      <w:tblInd w:type="dxa" w:w="0"/>
      <w:tblBorders>
        <w:top w:sz="8" w:themeColor="background1" w:val="single"/>
        <w:left w:sz="8" w:themeColor="background1" w:val="single"/>
        <w:bottom w:sz="8" w:themeColor="background1" w:val="single"/>
        <w:right w:sz="8" w:themeColor="background1" w:val="single"/>
        <w:insideH w:sz="6" w:themeColor="background1" w:val="single"/>
        <w:insideV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0" w:type="table">
    <w:name w:val="Light Grid Accent 2"/>
    <w:basedOn w:val="Style_62"/>
    <w:pPr>
      <w:spacing w:after="0" w:line="240" w:lineRule="auto"/>
      <w:ind/>
    </w:pPr>
    <w:tblPr>
      <w:tblInd w:type="dxa" w:w="0"/>
      <w:tblBorders>
        <w:top w:sz="8" w:themeColor="accent2" w:val="single"/>
        <w:left w:sz="8" w:themeColor="accent2" w:val="single"/>
        <w:bottom w:sz="8" w:themeColor="accent2" w:val="single"/>
        <w:right w:sz="8" w:themeColor="accent2" w:val="single"/>
        <w:insideH w:sz="8" w:themeColor="accent2" w:val="single"/>
        <w:insideV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9" Target="numbering.xml" Type="http://schemas.openxmlformats.org/officeDocument/2006/relationships/numbering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2.png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2024-02-21T10:28:45Z</dcterms:modified>
</cp:coreProperties>
</file>